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18E3DF" w14:textId="634D8DC9" w:rsidR="004023E2" w:rsidRPr="009A1D24" w:rsidRDefault="00BE4218" w:rsidP="00BC2359">
      <w:pPr>
        <w:rPr>
          <w:rFonts w:ascii="Arial" w:hAnsi="Arial" w:cs="Arial"/>
          <w:b/>
          <w:color w:val="000000" w:themeColor="text1"/>
          <w:sz w:val="24"/>
          <w:szCs w:val="24"/>
          <w:lang w:val="en-GB"/>
        </w:rPr>
      </w:pPr>
      <w:bookmarkStart w:id="0" w:name="_GoBack"/>
      <w:bookmarkEnd w:id="0"/>
      <w:r w:rsidRPr="009A1D24">
        <w:rPr>
          <w:rFonts w:ascii="Arial" w:hAnsi="Arial" w:cs="Arial"/>
          <w:b/>
          <w:color w:val="000000" w:themeColor="text1"/>
          <w:sz w:val="24"/>
          <w:szCs w:val="24"/>
          <w:lang w:val="en-GB"/>
        </w:rPr>
        <w:t>Talking about motion in</w:t>
      </w:r>
      <w:r w:rsidR="000B5FE0" w:rsidRPr="009A1D24">
        <w:rPr>
          <w:rFonts w:ascii="Arial" w:hAnsi="Arial" w:cs="Arial"/>
          <w:b/>
          <w:color w:val="000000" w:themeColor="text1"/>
          <w:sz w:val="24"/>
          <w:szCs w:val="24"/>
          <w:lang w:val="en-GB"/>
        </w:rPr>
        <w:t xml:space="preserve"> </w:t>
      </w:r>
      <w:r w:rsidR="00C649D1" w:rsidRPr="009A1D24">
        <w:rPr>
          <w:rFonts w:ascii="Arial" w:hAnsi="Arial" w:cs="Arial"/>
          <w:b/>
          <w:color w:val="000000" w:themeColor="text1"/>
          <w:sz w:val="24"/>
          <w:szCs w:val="24"/>
          <w:lang w:val="en-GB"/>
        </w:rPr>
        <w:t>Aboriginal Australia</w:t>
      </w:r>
      <w:r w:rsidR="000B5FE0" w:rsidRPr="009A1D24">
        <w:rPr>
          <w:rFonts w:ascii="Arial" w:hAnsi="Arial" w:cs="Arial"/>
          <w:b/>
          <w:color w:val="000000" w:themeColor="text1"/>
          <w:sz w:val="24"/>
          <w:szCs w:val="24"/>
          <w:lang w:val="en-GB"/>
        </w:rPr>
        <w:t xml:space="preserve">: How </w:t>
      </w:r>
      <w:r w:rsidR="00CD5209" w:rsidRPr="009A1D24">
        <w:rPr>
          <w:rFonts w:ascii="Arial" w:hAnsi="Arial" w:cs="Arial"/>
          <w:b/>
          <w:color w:val="000000" w:themeColor="text1"/>
          <w:sz w:val="24"/>
          <w:szCs w:val="24"/>
          <w:lang w:val="en-GB"/>
        </w:rPr>
        <w:t xml:space="preserve">linguistic structure and culture </w:t>
      </w:r>
      <w:r w:rsidR="000B5FE0" w:rsidRPr="009A1D24">
        <w:rPr>
          <w:rFonts w:ascii="Arial" w:hAnsi="Arial" w:cs="Arial"/>
          <w:b/>
          <w:color w:val="000000" w:themeColor="text1"/>
          <w:sz w:val="24"/>
          <w:szCs w:val="24"/>
          <w:lang w:val="en-GB"/>
        </w:rPr>
        <w:t>influence motion event encoding</w:t>
      </w:r>
    </w:p>
    <w:p w14:paraId="03EA8E39" w14:textId="77777777" w:rsidR="004023E2" w:rsidRPr="009A1D24" w:rsidRDefault="004023E2" w:rsidP="00BC2359">
      <w:pPr>
        <w:rPr>
          <w:rFonts w:ascii="Arial" w:hAnsi="Arial" w:cs="Arial"/>
          <w:color w:val="000000" w:themeColor="text1"/>
          <w:sz w:val="24"/>
          <w:szCs w:val="24"/>
          <w:lang w:val="en-GB"/>
        </w:rPr>
      </w:pPr>
    </w:p>
    <w:p w14:paraId="65A99D61" w14:textId="77777777" w:rsidR="009B7339" w:rsidRPr="009A1D24" w:rsidRDefault="0026173B"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Dorothea Hoffmann</w:t>
      </w:r>
    </w:p>
    <w:p w14:paraId="02766B21" w14:textId="77777777" w:rsidR="009B7339" w:rsidRPr="009A1D24" w:rsidRDefault="0026173B"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University of Oregon</w:t>
      </w:r>
    </w:p>
    <w:p w14:paraId="2073A1D1" w14:textId="77777777" w:rsidR="009B7339" w:rsidRPr="009A1D24" w:rsidRDefault="0026173B"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Eugene, OR, USA</w:t>
      </w:r>
    </w:p>
    <w:p w14:paraId="3536A6C0" w14:textId="77777777" w:rsidR="009B7339" w:rsidRPr="009A1D24" w:rsidRDefault="0026173B"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1210 Water Street</w:t>
      </w:r>
    </w:p>
    <w:p w14:paraId="0922FECA" w14:textId="2D446DD7" w:rsidR="0026173B" w:rsidRPr="009A1D24" w:rsidRDefault="0026173B"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Port Angeles, WA, USA</w:t>
      </w:r>
    </w:p>
    <w:p w14:paraId="722A3B22" w14:textId="77777777" w:rsidR="0026173B" w:rsidRPr="009A1D24" w:rsidRDefault="0026173B" w:rsidP="00BC2359">
      <w:pPr>
        <w:rPr>
          <w:rFonts w:ascii="Arial" w:hAnsi="Arial" w:cs="Arial"/>
          <w:color w:val="000000" w:themeColor="text1"/>
          <w:sz w:val="24"/>
          <w:szCs w:val="24"/>
          <w:lang w:val="en-GB"/>
        </w:rPr>
      </w:pPr>
    </w:p>
    <w:p w14:paraId="592B74E5" w14:textId="37037E15" w:rsidR="0026173B" w:rsidRPr="009A1D24" w:rsidRDefault="0026173B" w:rsidP="00BC2359">
      <w:pPr>
        <w:rPr>
          <w:rFonts w:ascii="Arial" w:hAnsi="Arial" w:cs="Arial"/>
          <w:color w:val="000000" w:themeColor="text1"/>
          <w:sz w:val="24"/>
          <w:szCs w:val="24"/>
          <w:lang w:val="en-GB"/>
        </w:rPr>
      </w:pPr>
      <w:r w:rsidRPr="009A1D24">
        <w:rPr>
          <w:rFonts w:ascii="Arial" w:hAnsi="Arial" w:cs="Arial"/>
          <w:b/>
          <w:color w:val="000000" w:themeColor="text1"/>
          <w:sz w:val="24"/>
          <w:szCs w:val="24"/>
          <w:lang w:val="en-GB"/>
        </w:rPr>
        <w:t>Keywords</w:t>
      </w:r>
      <w:r w:rsidRPr="009A1D24">
        <w:rPr>
          <w:rFonts w:ascii="Arial" w:hAnsi="Arial" w:cs="Arial"/>
          <w:color w:val="000000" w:themeColor="text1"/>
          <w:sz w:val="24"/>
          <w:szCs w:val="24"/>
          <w:lang w:val="en-GB"/>
        </w:rPr>
        <w:t xml:space="preserve">: </w:t>
      </w:r>
      <w:r w:rsidR="00697C28" w:rsidRPr="009A1D24">
        <w:rPr>
          <w:rFonts w:ascii="Arial" w:hAnsi="Arial" w:cs="Arial"/>
          <w:color w:val="000000" w:themeColor="text1"/>
          <w:sz w:val="24"/>
          <w:szCs w:val="24"/>
          <w:lang w:val="en-GB"/>
        </w:rPr>
        <w:t>Aboriginal</w:t>
      </w:r>
      <w:r w:rsidRPr="009A1D24">
        <w:rPr>
          <w:rFonts w:ascii="Arial" w:hAnsi="Arial" w:cs="Arial"/>
          <w:color w:val="000000" w:themeColor="text1"/>
          <w:sz w:val="24"/>
          <w:szCs w:val="24"/>
          <w:lang w:val="en-GB"/>
        </w:rPr>
        <w:t xml:space="preserve"> Australia, Landscape and Language, Spatial Language, Linguistic Typology</w:t>
      </w:r>
      <w:r w:rsidR="002324C4" w:rsidRPr="009A1D24">
        <w:rPr>
          <w:rFonts w:ascii="Arial" w:hAnsi="Arial" w:cs="Arial"/>
          <w:color w:val="000000" w:themeColor="text1"/>
          <w:sz w:val="24"/>
          <w:szCs w:val="24"/>
          <w:lang w:val="en-GB"/>
        </w:rPr>
        <w:t>, Language of Motion</w:t>
      </w:r>
    </w:p>
    <w:p w14:paraId="0D5500E6" w14:textId="77777777" w:rsidR="0026173B" w:rsidRPr="009A1D24" w:rsidRDefault="0026173B" w:rsidP="00BC2359">
      <w:pPr>
        <w:rPr>
          <w:rFonts w:ascii="Arial" w:hAnsi="Arial" w:cs="Arial"/>
          <w:color w:val="000000" w:themeColor="text1"/>
          <w:sz w:val="24"/>
          <w:szCs w:val="24"/>
          <w:lang w:val="en-GB"/>
        </w:rPr>
      </w:pPr>
    </w:p>
    <w:p w14:paraId="45B34320" w14:textId="646E22EB" w:rsidR="0026173B" w:rsidRPr="009A1D24" w:rsidRDefault="0026173B" w:rsidP="00BC2359">
      <w:pPr>
        <w:rPr>
          <w:rFonts w:ascii="Arial" w:hAnsi="Arial" w:cs="Arial"/>
          <w:b/>
          <w:color w:val="000000" w:themeColor="text1"/>
          <w:sz w:val="24"/>
          <w:szCs w:val="24"/>
          <w:lang w:val="en-GB"/>
        </w:rPr>
      </w:pPr>
      <w:r w:rsidRPr="009A1D24">
        <w:rPr>
          <w:rFonts w:ascii="Arial" w:hAnsi="Arial" w:cs="Arial"/>
          <w:b/>
          <w:color w:val="000000" w:themeColor="text1"/>
          <w:sz w:val="24"/>
          <w:szCs w:val="24"/>
          <w:lang w:val="en-GB"/>
        </w:rPr>
        <w:t>Abstract</w:t>
      </w:r>
    </w:p>
    <w:p w14:paraId="12BBDF9A" w14:textId="00B73EAD" w:rsidR="0063640C" w:rsidRPr="009A1D24" w:rsidRDefault="000B5FE0"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Traversing the landscape in ancestral myth </w:t>
      </w:r>
      <w:r w:rsidR="002324C4" w:rsidRPr="009A1D24">
        <w:rPr>
          <w:rFonts w:ascii="Arial" w:hAnsi="Arial" w:cs="Arial"/>
          <w:color w:val="000000" w:themeColor="text1"/>
          <w:sz w:val="24"/>
          <w:szCs w:val="24"/>
          <w:lang w:val="en-GB"/>
        </w:rPr>
        <w:t>and</w:t>
      </w:r>
      <w:r w:rsidRPr="009A1D24">
        <w:rPr>
          <w:rFonts w:ascii="Arial" w:hAnsi="Arial" w:cs="Arial"/>
          <w:color w:val="000000" w:themeColor="text1"/>
          <w:sz w:val="24"/>
          <w:szCs w:val="24"/>
          <w:lang w:val="en-GB"/>
        </w:rPr>
        <w:t xml:space="preserve"> everyday life is of central importance across Australia. </w:t>
      </w:r>
      <w:r w:rsidR="00BE4218" w:rsidRPr="009A1D24">
        <w:rPr>
          <w:rFonts w:ascii="Arial" w:hAnsi="Arial" w:cs="Arial"/>
          <w:color w:val="000000" w:themeColor="text1"/>
          <w:sz w:val="24"/>
          <w:szCs w:val="24"/>
          <w:lang w:val="en-GB"/>
        </w:rPr>
        <w:t>This</w:t>
      </w:r>
      <w:r w:rsidRPr="009A1D24">
        <w:rPr>
          <w:rFonts w:ascii="Arial" w:hAnsi="Arial" w:cs="Arial"/>
          <w:color w:val="000000" w:themeColor="text1"/>
          <w:sz w:val="24"/>
          <w:szCs w:val="24"/>
          <w:lang w:val="en-GB"/>
        </w:rPr>
        <w:t xml:space="preserve"> </w:t>
      </w:r>
      <w:r w:rsidR="009D28BA" w:rsidRPr="009A1D24">
        <w:rPr>
          <w:rFonts w:ascii="Arial" w:hAnsi="Arial" w:cs="Arial"/>
          <w:color w:val="000000" w:themeColor="text1"/>
          <w:sz w:val="24"/>
          <w:szCs w:val="24"/>
          <w:lang w:val="en-GB"/>
        </w:rPr>
        <w:t>paper</w:t>
      </w:r>
      <w:r w:rsidRPr="009A1D24">
        <w:rPr>
          <w:rFonts w:ascii="Arial" w:hAnsi="Arial" w:cs="Arial"/>
          <w:color w:val="000000" w:themeColor="text1"/>
          <w:sz w:val="24"/>
          <w:szCs w:val="24"/>
          <w:lang w:val="en-GB"/>
        </w:rPr>
        <w:t xml:space="preserve"> investigates how </w:t>
      </w:r>
      <w:r w:rsidR="002324C4" w:rsidRPr="009A1D24">
        <w:rPr>
          <w:rFonts w:ascii="Arial" w:hAnsi="Arial" w:cs="Arial"/>
          <w:color w:val="000000" w:themeColor="text1"/>
          <w:sz w:val="24"/>
          <w:szCs w:val="24"/>
          <w:lang w:val="en-GB"/>
        </w:rPr>
        <w:t>lexicalisation</w:t>
      </w:r>
      <w:r w:rsidRPr="009A1D24">
        <w:rPr>
          <w:rFonts w:ascii="Arial" w:hAnsi="Arial" w:cs="Arial"/>
          <w:color w:val="000000" w:themeColor="text1"/>
          <w:sz w:val="24"/>
          <w:szCs w:val="24"/>
          <w:lang w:val="en-GB"/>
        </w:rPr>
        <w:t xml:space="preserve"> patterns in motion description</w:t>
      </w:r>
      <w:r w:rsidR="0026173B" w:rsidRPr="009A1D24">
        <w:rPr>
          <w:rFonts w:ascii="Arial" w:hAnsi="Arial" w:cs="Arial"/>
          <w:color w:val="000000" w:themeColor="text1"/>
          <w:sz w:val="24"/>
          <w:szCs w:val="24"/>
          <w:lang w:val="en-GB"/>
        </w:rPr>
        <w:t xml:space="preserve">s </w:t>
      </w:r>
      <w:r w:rsidRPr="009A1D24">
        <w:rPr>
          <w:rFonts w:ascii="Arial" w:hAnsi="Arial" w:cs="Arial"/>
          <w:color w:val="000000" w:themeColor="text1"/>
          <w:sz w:val="24"/>
          <w:szCs w:val="24"/>
          <w:lang w:val="en-GB"/>
        </w:rPr>
        <w:t xml:space="preserve">influence the distribution of path encodings in discourse in three typologically </w:t>
      </w:r>
      <w:r w:rsidR="008A7208" w:rsidRPr="009A1D24">
        <w:rPr>
          <w:rFonts w:ascii="Arial" w:hAnsi="Arial" w:cs="Arial"/>
          <w:color w:val="000000" w:themeColor="text1"/>
          <w:sz w:val="24"/>
          <w:szCs w:val="24"/>
          <w:lang w:val="en-GB"/>
        </w:rPr>
        <w:t>dis</w:t>
      </w:r>
      <w:r w:rsidRPr="009A1D24">
        <w:rPr>
          <w:rFonts w:ascii="Arial" w:hAnsi="Arial" w:cs="Arial"/>
          <w:color w:val="000000" w:themeColor="text1"/>
          <w:sz w:val="24"/>
          <w:szCs w:val="24"/>
          <w:lang w:val="en-GB"/>
        </w:rPr>
        <w:t>tinct languages spoken in similar cultural and topographic settings</w:t>
      </w:r>
      <w:r w:rsidR="008A7208" w:rsidRPr="009A1D24">
        <w:rPr>
          <w:rFonts w:ascii="Arial" w:hAnsi="Arial" w:cs="Arial"/>
          <w:color w:val="000000" w:themeColor="text1"/>
          <w:sz w:val="24"/>
          <w:szCs w:val="24"/>
          <w:lang w:val="en-GB"/>
        </w:rPr>
        <w:t>, Jaminjung, Kriol and MalakMalak</w:t>
      </w:r>
      <w:r w:rsidRPr="009A1D24">
        <w:rPr>
          <w:rFonts w:ascii="Arial" w:hAnsi="Arial" w:cs="Arial"/>
          <w:color w:val="000000" w:themeColor="text1"/>
          <w:sz w:val="24"/>
          <w:szCs w:val="24"/>
          <w:lang w:val="en-GB"/>
        </w:rPr>
        <w:t xml:space="preserve">. </w:t>
      </w:r>
      <w:r w:rsidR="00EA1828" w:rsidRPr="009A1D24">
        <w:rPr>
          <w:rFonts w:ascii="Arial" w:hAnsi="Arial" w:cs="Arial"/>
          <w:color w:val="000000" w:themeColor="text1"/>
          <w:sz w:val="24"/>
          <w:szCs w:val="24"/>
          <w:lang w:val="en-GB"/>
        </w:rPr>
        <w:t>P</w:t>
      </w:r>
      <w:r w:rsidR="008A7208" w:rsidRPr="009A1D24">
        <w:rPr>
          <w:rFonts w:ascii="Arial" w:hAnsi="Arial" w:cs="Arial"/>
          <w:color w:val="000000" w:themeColor="text1"/>
          <w:sz w:val="24"/>
          <w:szCs w:val="24"/>
          <w:lang w:val="en-GB"/>
        </w:rPr>
        <w:t>ath</w:t>
      </w:r>
      <w:r w:rsidRPr="009A1D24">
        <w:rPr>
          <w:rFonts w:ascii="Arial" w:hAnsi="Arial" w:cs="Arial"/>
          <w:color w:val="000000" w:themeColor="text1"/>
          <w:sz w:val="24"/>
          <w:szCs w:val="24"/>
          <w:lang w:val="en-GB"/>
        </w:rPr>
        <w:t xml:space="preserve"> salience is investigated in different types of discourse using a dataset of motion event encodings all collected in fieldwork settings. I conclude that </w:t>
      </w:r>
      <w:r w:rsidR="008F2D75" w:rsidRPr="009A1D24">
        <w:rPr>
          <w:rFonts w:ascii="Arial" w:hAnsi="Arial" w:cs="Arial"/>
          <w:color w:val="000000" w:themeColor="text1"/>
          <w:sz w:val="24"/>
          <w:szCs w:val="24"/>
          <w:lang w:val="en-GB"/>
        </w:rPr>
        <w:t>with regards to expressions of path elements within a single clause, Jaminjung and MalakMalak are low path salient lang</w:t>
      </w:r>
      <w:r w:rsidR="00061BF6" w:rsidRPr="009A1D24">
        <w:rPr>
          <w:rFonts w:ascii="Arial" w:hAnsi="Arial" w:cs="Arial"/>
          <w:color w:val="000000" w:themeColor="text1"/>
          <w:sz w:val="24"/>
          <w:szCs w:val="24"/>
          <w:lang w:val="en-GB"/>
        </w:rPr>
        <w:t>uages</w:t>
      </w:r>
      <w:r w:rsidR="008F2D75"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while</w:t>
      </w:r>
      <w:r w:rsidR="00061BF6" w:rsidRPr="009A1D24">
        <w:rPr>
          <w:rFonts w:ascii="Arial" w:hAnsi="Arial" w:cs="Arial"/>
          <w:color w:val="000000" w:themeColor="text1"/>
          <w:sz w:val="24"/>
          <w:szCs w:val="24"/>
          <w:lang w:val="en-GB"/>
        </w:rPr>
        <w:t xml:space="preserve"> Kriol is</w:t>
      </w:r>
      <w:r w:rsidR="00C07F57" w:rsidRPr="009A1D24">
        <w:rPr>
          <w:rFonts w:ascii="Arial" w:hAnsi="Arial" w:cs="Arial"/>
          <w:color w:val="000000" w:themeColor="text1"/>
          <w:sz w:val="24"/>
          <w:szCs w:val="24"/>
          <w:lang w:val="en-GB"/>
        </w:rPr>
        <w:t xml:space="preserve"> a</w:t>
      </w:r>
      <w:r w:rsidR="00061BF6" w:rsidRPr="009A1D24">
        <w:rPr>
          <w:rFonts w:ascii="Arial" w:hAnsi="Arial" w:cs="Arial"/>
          <w:color w:val="000000" w:themeColor="text1"/>
          <w:sz w:val="24"/>
          <w:szCs w:val="24"/>
          <w:lang w:val="en-GB"/>
        </w:rPr>
        <w:t xml:space="preserve"> high-salience</w:t>
      </w:r>
      <w:r w:rsidR="00C07F57" w:rsidRPr="009A1D24">
        <w:rPr>
          <w:rFonts w:ascii="Arial" w:hAnsi="Arial" w:cs="Arial"/>
          <w:color w:val="000000" w:themeColor="text1"/>
          <w:sz w:val="24"/>
          <w:szCs w:val="24"/>
          <w:lang w:val="en-GB"/>
        </w:rPr>
        <w:t xml:space="preserve"> language</w:t>
      </w:r>
      <w:r w:rsidR="00061BF6" w:rsidRPr="009A1D24">
        <w:rPr>
          <w:rFonts w:ascii="Arial" w:hAnsi="Arial" w:cs="Arial"/>
          <w:color w:val="000000" w:themeColor="text1"/>
          <w:sz w:val="24"/>
          <w:szCs w:val="24"/>
          <w:lang w:val="en-GB"/>
        </w:rPr>
        <w:t>. However,</w:t>
      </w:r>
      <w:r w:rsidRPr="009A1D24">
        <w:rPr>
          <w:rFonts w:ascii="Arial" w:hAnsi="Arial" w:cs="Arial"/>
          <w:color w:val="000000" w:themeColor="text1"/>
          <w:sz w:val="24"/>
          <w:szCs w:val="24"/>
          <w:lang w:val="en-GB"/>
        </w:rPr>
        <w:t xml:space="preserve"> the</w:t>
      </w:r>
      <w:r w:rsidR="00061BF6" w:rsidRPr="009A1D24">
        <w:rPr>
          <w:rFonts w:ascii="Arial" w:hAnsi="Arial" w:cs="Arial"/>
          <w:color w:val="000000" w:themeColor="text1"/>
          <w:sz w:val="24"/>
          <w:szCs w:val="24"/>
          <w:lang w:val="en-GB"/>
        </w:rPr>
        <w:t xml:space="preserve"> </w:t>
      </w:r>
      <w:r w:rsidR="00C07F57" w:rsidRPr="009A1D24">
        <w:rPr>
          <w:rFonts w:ascii="Arial" w:hAnsi="Arial" w:cs="Arial"/>
          <w:color w:val="000000" w:themeColor="text1"/>
          <w:sz w:val="24"/>
          <w:szCs w:val="24"/>
          <w:lang w:val="en-GB"/>
        </w:rPr>
        <w:t xml:space="preserve">three </w:t>
      </w:r>
      <w:r w:rsidR="00061BF6" w:rsidRPr="009A1D24">
        <w:rPr>
          <w:rFonts w:ascii="Arial" w:hAnsi="Arial" w:cs="Arial"/>
          <w:color w:val="000000" w:themeColor="text1"/>
          <w:sz w:val="24"/>
          <w:szCs w:val="24"/>
          <w:lang w:val="en-GB"/>
        </w:rPr>
        <w:t>languages</w:t>
      </w:r>
      <w:r w:rsidRPr="009A1D24">
        <w:rPr>
          <w:rFonts w:ascii="Arial" w:hAnsi="Arial" w:cs="Arial"/>
          <w:color w:val="000000" w:themeColor="text1"/>
          <w:sz w:val="24"/>
          <w:szCs w:val="24"/>
          <w:lang w:val="en-GB"/>
        </w:rPr>
        <w:t xml:space="preserve"> show remarkable similarities in distributing path and manner over larger chunks of discourse. </w:t>
      </w:r>
      <w:r w:rsidR="00061BF6" w:rsidRPr="009A1D24">
        <w:rPr>
          <w:rFonts w:ascii="Arial" w:hAnsi="Arial" w:cs="Arial"/>
          <w:color w:val="000000" w:themeColor="text1"/>
          <w:sz w:val="24"/>
          <w:szCs w:val="24"/>
          <w:lang w:val="en-GB"/>
        </w:rPr>
        <w:t>I conclude that t</w:t>
      </w:r>
      <w:r w:rsidRPr="009A1D24">
        <w:rPr>
          <w:rFonts w:ascii="Arial" w:hAnsi="Arial" w:cs="Arial"/>
          <w:color w:val="000000" w:themeColor="text1"/>
          <w:sz w:val="24"/>
          <w:szCs w:val="24"/>
          <w:lang w:val="en-GB"/>
        </w:rPr>
        <w:t xml:space="preserve">hese findings suggest cultural </w:t>
      </w:r>
      <w:r w:rsidR="00C07F57" w:rsidRPr="009A1D24">
        <w:rPr>
          <w:rFonts w:ascii="Arial" w:hAnsi="Arial" w:cs="Arial"/>
          <w:color w:val="000000" w:themeColor="text1"/>
          <w:sz w:val="24"/>
          <w:szCs w:val="24"/>
          <w:lang w:val="en-GB"/>
        </w:rPr>
        <w:t xml:space="preserve">values </w:t>
      </w:r>
      <w:r w:rsidRPr="009A1D24">
        <w:rPr>
          <w:rFonts w:ascii="Arial" w:hAnsi="Arial" w:cs="Arial"/>
          <w:color w:val="000000" w:themeColor="text1"/>
          <w:sz w:val="24"/>
          <w:szCs w:val="24"/>
          <w:lang w:val="en-GB"/>
        </w:rPr>
        <w:t xml:space="preserve">and conditions may override </w:t>
      </w:r>
      <w:r w:rsidR="00061BF6" w:rsidRPr="009A1D24">
        <w:rPr>
          <w:rFonts w:ascii="Arial" w:hAnsi="Arial" w:cs="Arial"/>
          <w:color w:val="000000" w:themeColor="text1"/>
          <w:sz w:val="24"/>
          <w:szCs w:val="24"/>
          <w:lang w:val="en-GB"/>
        </w:rPr>
        <w:t xml:space="preserve">morphosyntactic </w:t>
      </w:r>
      <w:r w:rsidRPr="009A1D24">
        <w:rPr>
          <w:rFonts w:ascii="Arial" w:hAnsi="Arial" w:cs="Arial"/>
          <w:color w:val="000000" w:themeColor="text1"/>
          <w:sz w:val="24"/>
          <w:szCs w:val="24"/>
          <w:lang w:val="en-GB"/>
        </w:rPr>
        <w:t>typological constraints on language.</w:t>
      </w:r>
      <w:r w:rsidR="00B623F6" w:rsidRPr="009A1D24">
        <w:rPr>
          <w:rFonts w:ascii="Arial" w:hAnsi="Arial" w:cs="Arial"/>
          <w:color w:val="000000" w:themeColor="text1"/>
          <w:sz w:val="24"/>
          <w:szCs w:val="24"/>
          <w:lang w:val="en-GB"/>
        </w:rPr>
        <w:t xml:space="preserve"> </w:t>
      </w:r>
    </w:p>
    <w:p w14:paraId="58603F47" w14:textId="77777777" w:rsidR="00061BF6" w:rsidRPr="009A1D24" w:rsidRDefault="00061BF6" w:rsidP="00BC2359">
      <w:pPr>
        <w:rPr>
          <w:rFonts w:ascii="Arial" w:hAnsi="Arial" w:cs="Arial"/>
          <w:color w:val="000000" w:themeColor="text1"/>
          <w:sz w:val="24"/>
          <w:szCs w:val="24"/>
          <w:lang w:val="en-GB"/>
        </w:rPr>
      </w:pPr>
    </w:p>
    <w:p w14:paraId="4A456DEF" w14:textId="77777777" w:rsidR="000B5FE0" w:rsidRPr="009A1D24" w:rsidRDefault="000B5FE0" w:rsidP="00BC2359">
      <w:pPr>
        <w:rPr>
          <w:rFonts w:ascii="Arial" w:hAnsi="Arial" w:cs="Arial"/>
          <w:color w:val="000000" w:themeColor="text1"/>
          <w:sz w:val="24"/>
          <w:szCs w:val="24"/>
          <w:lang w:val="en-GB"/>
        </w:rPr>
      </w:pPr>
      <w:bookmarkStart w:id="1" w:name="Bibliography"/>
      <w:bookmarkEnd w:id="1"/>
    </w:p>
    <w:p w14:paraId="1AEE6BE9" w14:textId="0B9884B9" w:rsidR="0026173B" w:rsidRPr="009A1D24" w:rsidRDefault="0026173B">
      <w:pPr>
        <w:rPr>
          <w:rFonts w:ascii="Arial" w:hAnsi="Arial" w:cs="Arial"/>
          <w:b/>
          <w:bCs/>
          <w:color w:val="000000" w:themeColor="text1"/>
          <w:sz w:val="24"/>
          <w:szCs w:val="24"/>
          <w:lang w:val="en-GB"/>
        </w:rPr>
      </w:pPr>
      <w:r w:rsidRPr="009A1D24">
        <w:rPr>
          <w:rFonts w:ascii="Arial" w:hAnsi="Arial" w:cs="Arial"/>
          <w:b/>
          <w:bCs/>
          <w:color w:val="000000" w:themeColor="text1"/>
          <w:sz w:val="24"/>
          <w:szCs w:val="24"/>
          <w:lang w:val="en-GB"/>
        </w:rPr>
        <w:t>1. Introduction</w:t>
      </w:r>
    </w:p>
    <w:p w14:paraId="47AE7A59" w14:textId="77777777" w:rsidR="0026173B" w:rsidRPr="009A1D24" w:rsidRDefault="0026173B" w:rsidP="00BC2359">
      <w:pPr>
        <w:rPr>
          <w:rFonts w:ascii="Arial" w:hAnsi="Arial" w:cs="Arial"/>
          <w:color w:val="000000" w:themeColor="text1"/>
          <w:sz w:val="24"/>
          <w:szCs w:val="24"/>
          <w:lang w:val="en-GB"/>
        </w:rPr>
      </w:pPr>
    </w:p>
    <w:p w14:paraId="431D7CBE" w14:textId="78729155" w:rsidR="000F214A" w:rsidRPr="009A1D24" w:rsidRDefault="00D43169" w:rsidP="000F214A">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In </w:t>
      </w:r>
      <w:r w:rsidR="00697C28" w:rsidRPr="009A1D24">
        <w:rPr>
          <w:rFonts w:ascii="Arial" w:hAnsi="Arial" w:cs="Arial"/>
          <w:color w:val="000000" w:themeColor="text1"/>
          <w:sz w:val="24"/>
          <w:szCs w:val="24"/>
          <w:lang w:val="en-GB"/>
        </w:rPr>
        <w:t>Indigenous</w:t>
      </w:r>
      <w:r w:rsidRPr="009A1D24">
        <w:rPr>
          <w:rFonts w:ascii="Arial" w:hAnsi="Arial" w:cs="Arial"/>
          <w:color w:val="000000" w:themeColor="text1"/>
          <w:sz w:val="24"/>
          <w:szCs w:val="24"/>
          <w:lang w:val="en-GB"/>
        </w:rPr>
        <w:t xml:space="preserve"> Australia ‘</w:t>
      </w:r>
      <w:r w:rsidR="0026173B" w:rsidRPr="009A1D24">
        <w:rPr>
          <w:rFonts w:ascii="Arial" w:hAnsi="Arial" w:cs="Arial"/>
          <w:color w:val="000000" w:themeColor="text1"/>
          <w:sz w:val="24"/>
          <w:szCs w:val="24"/>
          <w:lang w:val="en-GB"/>
        </w:rPr>
        <w:t xml:space="preserve">the land and all within it was irrevocably tied up with the content of a myth or story, just as were </w:t>
      </w:r>
      <w:r w:rsidR="00B157A3" w:rsidRPr="009A1D24">
        <w:rPr>
          <w:rFonts w:ascii="Arial" w:hAnsi="Arial" w:cs="Arial"/>
          <w:color w:val="000000" w:themeColor="text1"/>
          <w:sz w:val="24"/>
          <w:szCs w:val="24"/>
          <w:lang w:val="en-GB"/>
        </w:rPr>
        <w:t>(and are) the people themselves’ (Berndt et al 1989:5</w:t>
      </w:r>
      <w:r w:rsidR="002324C4" w:rsidRPr="009A1D24">
        <w:rPr>
          <w:rFonts w:ascii="Arial" w:hAnsi="Arial" w:cs="Arial"/>
          <w:color w:val="000000" w:themeColor="text1"/>
          <w:sz w:val="24"/>
          <w:szCs w:val="24"/>
          <w:lang w:val="en-GB"/>
        </w:rPr>
        <w:t>)</w:t>
      </w:r>
      <w:r w:rsidR="00B157A3" w:rsidRPr="009A1D24">
        <w:rPr>
          <w:rFonts w:ascii="Arial" w:hAnsi="Arial" w:cs="Arial"/>
          <w:color w:val="000000" w:themeColor="text1"/>
          <w:sz w:val="24"/>
          <w:szCs w:val="24"/>
          <w:lang w:val="en-GB"/>
        </w:rPr>
        <w:t xml:space="preserve">. </w:t>
      </w:r>
      <w:r w:rsidR="000F214A" w:rsidRPr="009A1D24">
        <w:rPr>
          <w:rFonts w:ascii="Arial" w:hAnsi="Arial" w:cs="Arial"/>
          <w:color w:val="000000" w:themeColor="text1"/>
          <w:sz w:val="24"/>
          <w:szCs w:val="24"/>
          <w:lang w:val="en-GB"/>
        </w:rPr>
        <w:t xml:space="preserve">Australian </w:t>
      </w:r>
      <w:r w:rsidR="00697C28" w:rsidRPr="009A1D24">
        <w:rPr>
          <w:rFonts w:ascii="Arial" w:hAnsi="Arial" w:cs="Arial"/>
          <w:color w:val="000000" w:themeColor="text1"/>
          <w:sz w:val="24"/>
          <w:szCs w:val="24"/>
          <w:lang w:val="en-GB"/>
        </w:rPr>
        <w:t>Indigenous</w:t>
      </w:r>
      <w:r w:rsidR="000F214A" w:rsidRPr="009A1D24">
        <w:rPr>
          <w:rFonts w:ascii="Arial" w:hAnsi="Arial" w:cs="Arial"/>
          <w:color w:val="000000" w:themeColor="text1"/>
          <w:sz w:val="24"/>
          <w:szCs w:val="24"/>
          <w:lang w:val="en-GB"/>
        </w:rPr>
        <w:t xml:space="preserve"> people have travelled the country for hunting and trade as well as in the traditional Dreamtime narratives for millennia (</w:t>
      </w:r>
      <w:proofErr w:type="spellStart"/>
      <w:r w:rsidR="000F214A" w:rsidRPr="009A1D24">
        <w:rPr>
          <w:rFonts w:ascii="Arial" w:hAnsi="Arial" w:cs="Arial"/>
          <w:color w:val="000000" w:themeColor="text1"/>
          <w:sz w:val="24"/>
          <w:szCs w:val="24"/>
          <w:lang w:val="en-GB"/>
        </w:rPr>
        <w:t>Bavin</w:t>
      </w:r>
      <w:proofErr w:type="spellEnd"/>
      <w:r w:rsidR="000F214A" w:rsidRPr="009A1D24">
        <w:rPr>
          <w:rFonts w:ascii="Arial" w:hAnsi="Arial" w:cs="Arial"/>
          <w:color w:val="000000" w:themeColor="text1"/>
          <w:sz w:val="24"/>
          <w:szCs w:val="24"/>
          <w:lang w:val="en-GB"/>
        </w:rPr>
        <w:t xml:space="preserve"> 2004:19). The </w:t>
      </w:r>
      <w:r w:rsidR="00823268" w:rsidRPr="009A1D24">
        <w:rPr>
          <w:rFonts w:ascii="Arial" w:hAnsi="Arial" w:cs="Arial"/>
          <w:color w:val="000000" w:themeColor="text1"/>
          <w:sz w:val="24"/>
          <w:szCs w:val="24"/>
          <w:lang w:val="en-GB"/>
        </w:rPr>
        <w:t xml:space="preserve">cultural and linguistic </w:t>
      </w:r>
      <w:r w:rsidR="000F214A" w:rsidRPr="009A1D24">
        <w:rPr>
          <w:rFonts w:ascii="Arial" w:hAnsi="Arial" w:cs="Arial"/>
          <w:color w:val="000000" w:themeColor="text1"/>
          <w:sz w:val="24"/>
          <w:szCs w:val="24"/>
          <w:lang w:val="en-GB"/>
        </w:rPr>
        <w:t xml:space="preserve">significance of </w:t>
      </w:r>
      <w:r w:rsidR="002324C4" w:rsidRPr="009A1D24">
        <w:rPr>
          <w:rFonts w:ascii="Arial" w:hAnsi="Arial" w:cs="Arial"/>
          <w:color w:val="000000" w:themeColor="text1"/>
          <w:sz w:val="24"/>
          <w:szCs w:val="24"/>
          <w:lang w:val="en-GB"/>
        </w:rPr>
        <w:t xml:space="preserve">these </w:t>
      </w:r>
      <w:r w:rsidR="000F214A" w:rsidRPr="009A1D24">
        <w:rPr>
          <w:rFonts w:ascii="Arial" w:hAnsi="Arial" w:cs="Arial"/>
          <w:color w:val="000000" w:themeColor="text1"/>
          <w:sz w:val="24"/>
          <w:szCs w:val="24"/>
          <w:lang w:val="en-GB"/>
        </w:rPr>
        <w:t xml:space="preserve">motion </w:t>
      </w:r>
      <w:r w:rsidR="00823268" w:rsidRPr="009A1D24">
        <w:rPr>
          <w:rFonts w:ascii="Arial" w:hAnsi="Arial" w:cs="Arial"/>
          <w:color w:val="000000" w:themeColor="text1"/>
          <w:sz w:val="24"/>
          <w:szCs w:val="24"/>
          <w:lang w:val="en-GB"/>
        </w:rPr>
        <w:t xml:space="preserve">events </w:t>
      </w:r>
      <w:r w:rsidR="002324C4" w:rsidRPr="009A1D24">
        <w:rPr>
          <w:rFonts w:ascii="Arial" w:hAnsi="Arial" w:cs="Arial"/>
          <w:color w:val="000000" w:themeColor="text1"/>
          <w:sz w:val="24"/>
          <w:szCs w:val="24"/>
          <w:lang w:val="en-GB"/>
        </w:rPr>
        <w:t>have</w:t>
      </w:r>
      <w:r w:rsidR="000F214A" w:rsidRPr="009A1D24">
        <w:rPr>
          <w:rFonts w:ascii="Arial" w:hAnsi="Arial" w:cs="Arial"/>
          <w:color w:val="000000" w:themeColor="text1"/>
          <w:sz w:val="24"/>
          <w:szCs w:val="24"/>
          <w:lang w:val="en-GB"/>
        </w:rPr>
        <w:t xml:space="preserve"> specifically been </w:t>
      </w:r>
      <w:r w:rsidR="00823268" w:rsidRPr="009A1D24">
        <w:rPr>
          <w:rFonts w:ascii="Arial" w:hAnsi="Arial" w:cs="Arial"/>
          <w:color w:val="000000" w:themeColor="text1"/>
          <w:sz w:val="24"/>
          <w:szCs w:val="24"/>
          <w:lang w:val="en-GB"/>
        </w:rPr>
        <w:t>described</w:t>
      </w:r>
      <w:r w:rsidR="000F214A" w:rsidRPr="009A1D24">
        <w:rPr>
          <w:rFonts w:ascii="Arial" w:hAnsi="Arial" w:cs="Arial"/>
          <w:color w:val="000000" w:themeColor="text1"/>
          <w:sz w:val="24"/>
          <w:szCs w:val="24"/>
          <w:lang w:val="en-GB"/>
        </w:rPr>
        <w:t xml:space="preserve"> for the semi-desert country of Warlpiri and Arrernte (Simpson 2002:289-299</w:t>
      </w:r>
      <w:r w:rsidR="00233200" w:rsidRPr="009A1D24">
        <w:rPr>
          <w:rFonts w:ascii="Arial" w:hAnsi="Arial" w:cs="Arial"/>
          <w:color w:val="000000" w:themeColor="text1"/>
          <w:sz w:val="24"/>
          <w:szCs w:val="24"/>
          <w:lang w:val="en-GB"/>
        </w:rPr>
        <w:t>, Wilkins 2006</w:t>
      </w:r>
      <w:r w:rsidR="000F214A" w:rsidRPr="009A1D24">
        <w:rPr>
          <w:rFonts w:ascii="Arial" w:hAnsi="Arial" w:cs="Arial"/>
          <w:color w:val="000000" w:themeColor="text1"/>
          <w:sz w:val="24"/>
          <w:szCs w:val="24"/>
          <w:lang w:val="en-GB"/>
        </w:rPr>
        <w:t xml:space="preserve">) and the riverine landscapes of Jaminjung and Kriol (Hoffmann 2012a, 2012b, 2015, Schultze-Berndt 2006). </w:t>
      </w:r>
    </w:p>
    <w:p w14:paraId="13857330" w14:textId="77777777" w:rsidR="000F214A" w:rsidRPr="009A1D24" w:rsidRDefault="000F214A" w:rsidP="000F214A">
      <w:pPr>
        <w:rPr>
          <w:rFonts w:ascii="Arial" w:hAnsi="Arial" w:cs="Arial"/>
          <w:color w:val="000000" w:themeColor="text1"/>
          <w:sz w:val="24"/>
          <w:szCs w:val="24"/>
          <w:lang w:val="en-GB"/>
        </w:rPr>
      </w:pPr>
    </w:p>
    <w:p w14:paraId="3A084A7A" w14:textId="1679E7FB" w:rsidR="00F33497" w:rsidRPr="009A1D24" w:rsidRDefault="00823268" w:rsidP="00F33497">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In this paper, I focus on </w:t>
      </w:r>
      <w:r w:rsidR="00A4540B" w:rsidRPr="009A1D24">
        <w:rPr>
          <w:rFonts w:ascii="Arial" w:hAnsi="Arial" w:cs="Arial"/>
          <w:color w:val="000000" w:themeColor="text1"/>
          <w:sz w:val="24"/>
          <w:szCs w:val="24"/>
          <w:lang w:val="en-GB"/>
        </w:rPr>
        <w:t>how the typological linguistic makeup of three languages influences the detail with which path is expressed in discourse. A number of authors (</w:t>
      </w:r>
      <w:proofErr w:type="spellStart"/>
      <w:r w:rsidR="00A4540B" w:rsidRPr="009A1D24">
        <w:rPr>
          <w:rFonts w:ascii="Arial" w:hAnsi="Arial" w:cs="Arial"/>
          <w:color w:val="000000" w:themeColor="text1"/>
          <w:sz w:val="24"/>
          <w:szCs w:val="24"/>
          <w:lang w:val="en-GB"/>
        </w:rPr>
        <w:t>Talmy</w:t>
      </w:r>
      <w:proofErr w:type="spellEnd"/>
      <w:r w:rsidR="00A4540B" w:rsidRPr="009A1D24">
        <w:rPr>
          <w:rFonts w:ascii="Arial" w:hAnsi="Arial" w:cs="Arial"/>
          <w:color w:val="000000" w:themeColor="text1"/>
          <w:sz w:val="24"/>
          <w:szCs w:val="24"/>
          <w:lang w:val="en-GB"/>
        </w:rPr>
        <w:t xml:space="preserve"> 1985, 2000a, 2000b, 2009, </w:t>
      </w:r>
      <w:proofErr w:type="spellStart"/>
      <w:r w:rsidR="00A4540B" w:rsidRPr="009A1D24">
        <w:rPr>
          <w:rFonts w:ascii="Arial" w:hAnsi="Arial" w:cs="Arial"/>
          <w:color w:val="000000" w:themeColor="text1"/>
          <w:sz w:val="24"/>
          <w:szCs w:val="24"/>
          <w:lang w:val="en-GB"/>
        </w:rPr>
        <w:t>Slobin</w:t>
      </w:r>
      <w:proofErr w:type="spellEnd"/>
      <w:r w:rsidR="00A4540B" w:rsidRPr="009A1D24">
        <w:rPr>
          <w:rFonts w:ascii="Arial" w:hAnsi="Arial" w:cs="Arial"/>
          <w:color w:val="000000" w:themeColor="text1"/>
          <w:sz w:val="24"/>
          <w:szCs w:val="24"/>
          <w:lang w:val="en-GB"/>
        </w:rPr>
        <w:t xml:space="preserve"> 1996, 2004, 2006, </w:t>
      </w:r>
      <w:proofErr w:type="spellStart"/>
      <w:r w:rsidR="00A4540B" w:rsidRPr="009A1D24">
        <w:rPr>
          <w:rFonts w:ascii="Arial" w:hAnsi="Arial" w:cs="Arial"/>
          <w:color w:val="000000" w:themeColor="text1"/>
          <w:sz w:val="24"/>
          <w:szCs w:val="24"/>
          <w:lang w:val="en-GB"/>
        </w:rPr>
        <w:t>Ibarretxe-Antuñano</w:t>
      </w:r>
      <w:proofErr w:type="spellEnd"/>
      <w:r w:rsidR="00A4540B" w:rsidRPr="009A1D24">
        <w:rPr>
          <w:rFonts w:ascii="Arial" w:hAnsi="Arial" w:cs="Arial"/>
          <w:color w:val="000000" w:themeColor="text1"/>
          <w:sz w:val="24"/>
          <w:szCs w:val="24"/>
          <w:lang w:val="en-GB"/>
        </w:rPr>
        <w:t xml:space="preserve"> 2009) have described </w:t>
      </w:r>
      <w:r w:rsidR="0026173B" w:rsidRPr="009A1D24">
        <w:rPr>
          <w:rFonts w:ascii="Arial" w:hAnsi="Arial" w:cs="Arial"/>
          <w:color w:val="000000" w:themeColor="text1"/>
          <w:sz w:val="24"/>
          <w:szCs w:val="24"/>
          <w:lang w:val="en-GB"/>
        </w:rPr>
        <w:t>lexicali</w:t>
      </w:r>
      <w:r w:rsidR="00BE4218" w:rsidRPr="009A1D24">
        <w:rPr>
          <w:rFonts w:ascii="Arial" w:hAnsi="Arial" w:cs="Arial"/>
          <w:color w:val="000000" w:themeColor="text1"/>
          <w:sz w:val="24"/>
          <w:szCs w:val="24"/>
          <w:lang w:val="en-GB"/>
        </w:rPr>
        <w:t>s</w:t>
      </w:r>
      <w:r w:rsidR="0026173B" w:rsidRPr="009A1D24">
        <w:rPr>
          <w:rFonts w:ascii="Arial" w:hAnsi="Arial" w:cs="Arial"/>
          <w:color w:val="000000" w:themeColor="text1"/>
          <w:sz w:val="24"/>
          <w:szCs w:val="24"/>
          <w:lang w:val="en-GB"/>
        </w:rPr>
        <w:t xml:space="preserve">ation patterns in motion descriptions </w:t>
      </w:r>
      <w:r w:rsidR="00A4540B" w:rsidRPr="009A1D24">
        <w:rPr>
          <w:rFonts w:ascii="Arial" w:hAnsi="Arial" w:cs="Arial"/>
          <w:color w:val="000000" w:themeColor="text1"/>
          <w:sz w:val="24"/>
          <w:szCs w:val="24"/>
          <w:lang w:val="en-GB"/>
        </w:rPr>
        <w:t xml:space="preserve">and divided the world’s languages into three types depending on which parts of a verb phrase encode </w:t>
      </w:r>
      <w:r w:rsidR="00A4540B" w:rsidRPr="009A1D24">
        <w:rPr>
          <w:rFonts w:ascii="Arial" w:hAnsi="Arial" w:cs="Arial"/>
          <w:i/>
          <w:color w:val="000000" w:themeColor="text1"/>
          <w:sz w:val="24"/>
          <w:szCs w:val="24"/>
          <w:lang w:val="en-GB"/>
        </w:rPr>
        <w:t>path</w:t>
      </w:r>
      <w:r w:rsidR="00A4540B" w:rsidRPr="009A1D24">
        <w:rPr>
          <w:rFonts w:ascii="Arial" w:hAnsi="Arial" w:cs="Arial"/>
          <w:color w:val="000000" w:themeColor="text1"/>
          <w:sz w:val="24"/>
          <w:szCs w:val="24"/>
          <w:lang w:val="en-GB"/>
        </w:rPr>
        <w:t xml:space="preserve"> and </w:t>
      </w:r>
      <w:r w:rsidR="00A4540B" w:rsidRPr="009A1D24">
        <w:rPr>
          <w:rFonts w:ascii="Arial" w:hAnsi="Arial" w:cs="Arial"/>
          <w:i/>
          <w:color w:val="000000" w:themeColor="text1"/>
          <w:sz w:val="24"/>
          <w:szCs w:val="24"/>
          <w:lang w:val="en-GB"/>
        </w:rPr>
        <w:t>manner</w:t>
      </w:r>
      <w:r w:rsidR="00A4540B" w:rsidRPr="009A1D24">
        <w:rPr>
          <w:rFonts w:ascii="Arial" w:hAnsi="Arial" w:cs="Arial"/>
          <w:color w:val="000000" w:themeColor="text1"/>
          <w:sz w:val="24"/>
          <w:szCs w:val="24"/>
          <w:lang w:val="en-GB"/>
        </w:rPr>
        <w:t xml:space="preserve"> of motion. </w:t>
      </w:r>
      <w:proofErr w:type="spellStart"/>
      <w:r w:rsidR="00F33497" w:rsidRPr="009A1D24">
        <w:rPr>
          <w:rFonts w:ascii="Arial" w:hAnsi="Arial" w:cs="Arial"/>
          <w:color w:val="000000" w:themeColor="text1"/>
          <w:sz w:val="24"/>
          <w:szCs w:val="24"/>
          <w:lang w:val="en-GB"/>
        </w:rPr>
        <w:t>Talmy</w:t>
      </w:r>
      <w:proofErr w:type="spellEnd"/>
      <w:r w:rsidR="00F33497" w:rsidRPr="009A1D24">
        <w:rPr>
          <w:rFonts w:ascii="Arial" w:hAnsi="Arial" w:cs="Arial"/>
          <w:color w:val="000000" w:themeColor="text1"/>
          <w:sz w:val="24"/>
          <w:szCs w:val="24"/>
          <w:lang w:val="en-GB"/>
        </w:rPr>
        <w:t xml:space="preserve"> (1985, 2000a, 2000b, 2009) offers a binary distinction between </w:t>
      </w:r>
      <w:r w:rsidR="00F33497" w:rsidRPr="009A1D24">
        <w:rPr>
          <w:rFonts w:ascii="Arial" w:hAnsi="Arial" w:cs="Arial"/>
          <w:i/>
          <w:color w:val="000000" w:themeColor="text1"/>
          <w:sz w:val="24"/>
          <w:szCs w:val="24"/>
          <w:lang w:val="en-GB"/>
        </w:rPr>
        <w:t>verb</w:t>
      </w:r>
      <w:r w:rsidR="00F33497" w:rsidRPr="009A1D24">
        <w:rPr>
          <w:rFonts w:ascii="Arial" w:hAnsi="Arial" w:cs="Arial"/>
          <w:color w:val="000000" w:themeColor="text1"/>
          <w:sz w:val="24"/>
          <w:szCs w:val="24"/>
          <w:lang w:val="en-GB"/>
        </w:rPr>
        <w:t xml:space="preserve">- and </w:t>
      </w:r>
      <w:r w:rsidR="00F33497" w:rsidRPr="009A1D24">
        <w:rPr>
          <w:rFonts w:ascii="Arial" w:hAnsi="Arial" w:cs="Arial"/>
          <w:i/>
          <w:color w:val="000000" w:themeColor="text1"/>
          <w:sz w:val="24"/>
          <w:szCs w:val="24"/>
          <w:lang w:val="en-GB"/>
        </w:rPr>
        <w:t>satellite-framed</w:t>
      </w:r>
      <w:r w:rsidR="00F33497" w:rsidRPr="009A1D24">
        <w:rPr>
          <w:rFonts w:ascii="Arial" w:hAnsi="Arial" w:cs="Arial"/>
          <w:color w:val="000000" w:themeColor="text1"/>
          <w:sz w:val="24"/>
          <w:szCs w:val="24"/>
          <w:lang w:val="en-GB"/>
        </w:rPr>
        <w:t xml:space="preserve"> languages. English, for example, is classified as </w:t>
      </w:r>
      <w:r w:rsidR="00F33497" w:rsidRPr="009A1D24">
        <w:rPr>
          <w:rFonts w:ascii="Arial" w:hAnsi="Arial" w:cs="Arial"/>
          <w:i/>
          <w:color w:val="000000" w:themeColor="text1"/>
          <w:sz w:val="24"/>
          <w:szCs w:val="24"/>
          <w:lang w:val="en-GB"/>
        </w:rPr>
        <w:t>satellite-framed</w:t>
      </w:r>
      <w:r w:rsidR="00F33497" w:rsidRPr="009A1D24">
        <w:rPr>
          <w:rFonts w:ascii="Arial" w:hAnsi="Arial" w:cs="Arial"/>
          <w:color w:val="000000" w:themeColor="text1"/>
          <w:sz w:val="24"/>
          <w:szCs w:val="24"/>
          <w:lang w:val="en-GB"/>
        </w:rPr>
        <w:t xml:space="preserve"> in expressing path-information in a satellite accompanying the main verb rather than in the verb itself. This component is the preposition </w:t>
      </w:r>
      <w:r w:rsidR="00F33497" w:rsidRPr="009A1D24">
        <w:rPr>
          <w:rFonts w:ascii="Arial" w:hAnsi="Arial" w:cs="Arial"/>
          <w:i/>
          <w:color w:val="000000" w:themeColor="text1"/>
          <w:sz w:val="24"/>
          <w:szCs w:val="24"/>
          <w:lang w:val="en-GB"/>
        </w:rPr>
        <w:t>down</w:t>
      </w:r>
      <w:r w:rsidR="00F33497" w:rsidRPr="009A1D24">
        <w:rPr>
          <w:rFonts w:ascii="Arial" w:hAnsi="Arial" w:cs="Arial"/>
          <w:color w:val="000000" w:themeColor="text1"/>
          <w:sz w:val="24"/>
          <w:szCs w:val="24"/>
          <w:lang w:val="en-GB"/>
        </w:rPr>
        <w:t xml:space="preserve"> in example (</w:t>
      </w:r>
      <w:r w:rsidR="005C15B7" w:rsidRPr="009A1D24">
        <w:rPr>
          <w:rFonts w:ascii="Arial" w:hAnsi="Arial" w:cs="Arial"/>
          <w:color w:val="000000" w:themeColor="text1"/>
          <w:sz w:val="24"/>
          <w:szCs w:val="24"/>
          <w:lang w:val="en-GB"/>
        </w:rPr>
        <w:t>1</w:t>
      </w:r>
      <w:r w:rsidR="00F33497" w:rsidRPr="009A1D24">
        <w:rPr>
          <w:rFonts w:ascii="Arial" w:hAnsi="Arial" w:cs="Arial"/>
          <w:color w:val="000000" w:themeColor="text1"/>
          <w:sz w:val="24"/>
          <w:szCs w:val="24"/>
          <w:lang w:val="en-GB"/>
        </w:rPr>
        <w:t>). Manner</w:t>
      </w:r>
      <w:r w:rsidR="00340091" w:rsidRPr="009A1D24">
        <w:rPr>
          <w:rFonts w:ascii="Arial" w:hAnsi="Arial" w:cs="Arial"/>
          <w:color w:val="000000" w:themeColor="text1"/>
          <w:sz w:val="24"/>
          <w:szCs w:val="24"/>
          <w:lang w:val="en-GB"/>
        </w:rPr>
        <w:t>,</w:t>
      </w:r>
      <w:r w:rsidR="00F33497" w:rsidRPr="009A1D24">
        <w:rPr>
          <w:rFonts w:ascii="Arial" w:hAnsi="Arial" w:cs="Arial"/>
          <w:color w:val="000000" w:themeColor="text1"/>
          <w:sz w:val="24"/>
          <w:szCs w:val="24"/>
          <w:lang w:val="en-GB"/>
        </w:rPr>
        <w:t xml:space="preserve"> on the other hand</w:t>
      </w:r>
      <w:r w:rsidR="00340091" w:rsidRPr="009A1D24">
        <w:rPr>
          <w:rFonts w:ascii="Arial" w:hAnsi="Arial" w:cs="Arial"/>
          <w:color w:val="000000" w:themeColor="text1"/>
          <w:sz w:val="24"/>
          <w:szCs w:val="24"/>
          <w:lang w:val="en-GB"/>
        </w:rPr>
        <w:t>,</w:t>
      </w:r>
      <w:r w:rsidR="00F33497" w:rsidRPr="009A1D24">
        <w:rPr>
          <w:rFonts w:ascii="Arial" w:hAnsi="Arial" w:cs="Arial"/>
          <w:color w:val="000000" w:themeColor="text1"/>
          <w:sz w:val="24"/>
          <w:szCs w:val="24"/>
          <w:lang w:val="en-GB"/>
        </w:rPr>
        <w:t xml:space="preserve"> is expressed in the main verb (</w:t>
      </w:r>
      <w:r w:rsidR="00F33497" w:rsidRPr="009A1D24">
        <w:rPr>
          <w:rFonts w:ascii="Arial" w:hAnsi="Arial" w:cs="Arial"/>
          <w:i/>
          <w:color w:val="000000" w:themeColor="text1"/>
          <w:sz w:val="24"/>
          <w:szCs w:val="24"/>
          <w:lang w:val="en-GB"/>
        </w:rPr>
        <w:t>jumped</w:t>
      </w:r>
      <w:r w:rsidR="00F33497" w:rsidRPr="009A1D24">
        <w:rPr>
          <w:rFonts w:ascii="Arial" w:hAnsi="Arial" w:cs="Arial"/>
          <w:color w:val="000000" w:themeColor="text1"/>
          <w:sz w:val="24"/>
          <w:szCs w:val="24"/>
          <w:lang w:val="en-GB"/>
        </w:rPr>
        <w:t xml:space="preserve">). In contrast, </w:t>
      </w:r>
      <w:r w:rsidR="00F33497" w:rsidRPr="009A1D24">
        <w:rPr>
          <w:rFonts w:ascii="Arial" w:hAnsi="Arial" w:cs="Arial"/>
          <w:i/>
          <w:color w:val="000000" w:themeColor="text1"/>
          <w:sz w:val="24"/>
          <w:szCs w:val="24"/>
          <w:lang w:val="en-GB"/>
        </w:rPr>
        <w:t>verb-framed</w:t>
      </w:r>
      <w:r w:rsidR="00F33497" w:rsidRPr="009A1D24">
        <w:rPr>
          <w:rFonts w:ascii="Arial" w:hAnsi="Arial" w:cs="Arial"/>
          <w:color w:val="000000" w:themeColor="text1"/>
          <w:sz w:val="24"/>
          <w:szCs w:val="24"/>
          <w:lang w:val="en-GB"/>
        </w:rPr>
        <w:t xml:space="preserve"> languages express path in the main verb (</w:t>
      </w:r>
      <w:proofErr w:type="spellStart"/>
      <w:r w:rsidR="00F33497" w:rsidRPr="009A1D24">
        <w:rPr>
          <w:rFonts w:ascii="Arial" w:hAnsi="Arial" w:cs="Arial"/>
          <w:i/>
          <w:color w:val="000000" w:themeColor="text1"/>
          <w:sz w:val="24"/>
          <w:szCs w:val="24"/>
          <w:lang w:val="en-GB"/>
        </w:rPr>
        <w:t>salió</w:t>
      </w:r>
      <w:proofErr w:type="spellEnd"/>
      <w:r w:rsidR="00F33497" w:rsidRPr="009A1D24">
        <w:rPr>
          <w:rFonts w:ascii="Arial" w:hAnsi="Arial" w:cs="Arial"/>
          <w:color w:val="000000" w:themeColor="text1"/>
          <w:sz w:val="24"/>
          <w:szCs w:val="24"/>
          <w:lang w:val="en-GB"/>
        </w:rPr>
        <w:t xml:space="preserve"> ‘exit’ in the Spanish example in (</w:t>
      </w:r>
      <w:r w:rsidR="005C15B7" w:rsidRPr="009A1D24">
        <w:rPr>
          <w:rFonts w:ascii="Arial" w:hAnsi="Arial" w:cs="Arial"/>
          <w:color w:val="000000" w:themeColor="text1"/>
          <w:sz w:val="24"/>
          <w:szCs w:val="24"/>
          <w:lang w:val="en-GB"/>
        </w:rPr>
        <w:t>2</w:t>
      </w:r>
      <w:r w:rsidR="00F33497" w:rsidRPr="009A1D24">
        <w:rPr>
          <w:rFonts w:ascii="Arial" w:hAnsi="Arial" w:cs="Arial"/>
          <w:color w:val="000000" w:themeColor="text1"/>
          <w:sz w:val="24"/>
          <w:szCs w:val="24"/>
          <w:lang w:val="en-GB"/>
        </w:rPr>
        <w:t>)</w:t>
      </w:r>
      <w:r w:rsidR="00340091" w:rsidRPr="009A1D24">
        <w:rPr>
          <w:rFonts w:ascii="Arial" w:hAnsi="Arial" w:cs="Arial"/>
          <w:color w:val="000000" w:themeColor="text1"/>
          <w:sz w:val="24"/>
          <w:szCs w:val="24"/>
          <w:lang w:val="en-GB"/>
        </w:rPr>
        <w:t>)</w:t>
      </w:r>
      <w:r w:rsidR="00F33497" w:rsidRPr="009A1D24">
        <w:rPr>
          <w:rFonts w:ascii="Arial" w:hAnsi="Arial" w:cs="Arial"/>
          <w:color w:val="000000" w:themeColor="text1"/>
          <w:sz w:val="24"/>
          <w:szCs w:val="24"/>
          <w:lang w:val="en-GB"/>
        </w:rPr>
        <w:t xml:space="preserve"> and need an additional complement </w:t>
      </w:r>
      <w:r w:rsidR="00F33497" w:rsidRPr="009A1D24">
        <w:rPr>
          <w:rFonts w:ascii="Arial" w:hAnsi="Arial" w:cs="Arial"/>
          <w:color w:val="000000" w:themeColor="text1"/>
          <w:sz w:val="24"/>
          <w:szCs w:val="24"/>
          <w:lang w:val="en-GB"/>
        </w:rPr>
        <w:lastRenderedPageBreak/>
        <w:t>to the verb to express manner (</w:t>
      </w:r>
      <w:proofErr w:type="spellStart"/>
      <w:r w:rsidR="00F33497" w:rsidRPr="009A1D24">
        <w:rPr>
          <w:rFonts w:ascii="Arial" w:hAnsi="Arial" w:cs="Arial"/>
          <w:i/>
          <w:color w:val="000000" w:themeColor="text1"/>
          <w:sz w:val="24"/>
          <w:szCs w:val="24"/>
          <w:lang w:val="en-GB"/>
        </w:rPr>
        <w:t>flotando</w:t>
      </w:r>
      <w:proofErr w:type="spellEnd"/>
      <w:r w:rsidR="00F33497" w:rsidRPr="009A1D24">
        <w:rPr>
          <w:rFonts w:ascii="Arial" w:hAnsi="Arial" w:cs="Arial"/>
          <w:color w:val="000000" w:themeColor="text1"/>
          <w:sz w:val="24"/>
          <w:szCs w:val="24"/>
          <w:lang w:val="en-GB"/>
        </w:rPr>
        <w:t xml:space="preserve"> ‘floating’) in a motion event.</w:t>
      </w:r>
    </w:p>
    <w:p w14:paraId="66E06708" w14:textId="77777777" w:rsidR="00061BF6" w:rsidRPr="009A1D24" w:rsidRDefault="00061BF6" w:rsidP="00F33497">
      <w:pPr>
        <w:rPr>
          <w:rFonts w:ascii="Arial" w:hAnsi="Arial" w:cs="Arial"/>
          <w:color w:val="000000" w:themeColor="text1"/>
          <w:sz w:val="24"/>
          <w:szCs w:val="24"/>
          <w:lang w:val="en-GB"/>
        </w:rPr>
      </w:pPr>
    </w:p>
    <w:p w14:paraId="3A7B32A1" w14:textId="2D5C6A63" w:rsidR="00061BF6" w:rsidRPr="009A1D24" w:rsidRDefault="00061BF6" w:rsidP="00F33497">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(1) </w:t>
      </w:r>
      <w:r w:rsidRPr="009A1D24">
        <w:rPr>
          <w:rFonts w:ascii="Arial" w:hAnsi="Arial" w:cs="Arial"/>
          <w:i/>
          <w:color w:val="000000" w:themeColor="text1"/>
          <w:sz w:val="24"/>
          <w:szCs w:val="24"/>
          <w:lang w:val="en-GB"/>
        </w:rPr>
        <w:t>The girl jumped down the stairs</w:t>
      </w:r>
      <w:r w:rsidRPr="009A1D24">
        <w:rPr>
          <w:rFonts w:ascii="Arial" w:hAnsi="Arial" w:cs="Arial"/>
          <w:color w:val="000000" w:themeColor="text1"/>
          <w:sz w:val="24"/>
          <w:szCs w:val="24"/>
          <w:lang w:val="en-GB"/>
        </w:rPr>
        <w:t>.</w:t>
      </w:r>
    </w:p>
    <w:p w14:paraId="779DF5CA" w14:textId="77777777" w:rsidR="00F33497" w:rsidRPr="009A1D24" w:rsidRDefault="00F33497" w:rsidP="00F33497">
      <w:pPr>
        <w:rPr>
          <w:rFonts w:ascii="Arial" w:hAnsi="Arial" w:cs="Arial"/>
          <w:color w:val="000000" w:themeColor="text1"/>
          <w:sz w:val="24"/>
          <w:szCs w:val="24"/>
          <w:lang w:val="en-GB"/>
        </w:rPr>
      </w:pPr>
    </w:p>
    <w:p w14:paraId="6472A301" w14:textId="3644191C" w:rsidR="00061BF6" w:rsidRPr="009A1D24" w:rsidRDefault="00061BF6" w:rsidP="00251E30">
      <w:pPr>
        <w:tabs>
          <w:tab w:val="left" w:pos="709"/>
          <w:tab w:val="left" w:pos="1418"/>
          <w:tab w:val="left" w:pos="2268"/>
          <w:tab w:val="left" w:pos="3402"/>
        </w:tabs>
        <w:rPr>
          <w:rFonts w:ascii="Arial" w:hAnsi="Arial" w:cs="Arial"/>
          <w:color w:val="000000" w:themeColor="text1"/>
          <w:sz w:val="24"/>
          <w:szCs w:val="24"/>
          <w:lang w:val="en-GB"/>
        </w:rPr>
      </w:pPr>
      <w:r w:rsidRPr="009A1D24">
        <w:rPr>
          <w:rFonts w:ascii="Arial" w:hAnsi="Arial" w:cs="Arial"/>
          <w:color w:val="000000" w:themeColor="text1"/>
          <w:sz w:val="24"/>
          <w:szCs w:val="24"/>
          <w:lang w:val="en-GB"/>
        </w:rPr>
        <w:t>(2)</w:t>
      </w:r>
      <w:r w:rsidRPr="009A1D24">
        <w:rPr>
          <w:rFonts w:ascii="Arial" w:hAnsi="Arial" w:cs="Arial"/>
          <w:color w:val="000000" w:themeColor="text1"/>
          <w:sz w:val="24"/>
          <w:szCs w:val="24"/>
          <w:lang w:val="en-GB"/>
        </w:rPr>
        <w:tab/>
      </w:r>
      <w:r w:rsidRPr="009A1D24">
        <w:rPr>
          <w:rFonts w:ascii="Arial" w:hAnsi="Arial" w:cs="Arial"/>
          <w:i/>
          <w:color w:val="000000" w:themeColor="text1"/>
          <w:sz w:val="24"/>
          <w:szCs w:val="24"/>
          <w:lang w:val="en-GB"/>
        </w:rPr>
        <w:t>La</w:t>
      </w:r>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botella</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salió</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flotando</w:t>
      </w:r>
      <w:proofErr w:type="spellEnd"/>
      <w:r w:rsidR="009740AE" w:rsidRPr="009A1D24">
        <w:rPr>
          <w:rFonts w:ascii="Arial" w:hAnsi="Arial" w:cs="Arial"/>
          <w:i/>
          <w:color w:val="000000" w:themeColor="text1"/>
          <w:sz w:val="24"/>
          <w:szCs w:val="24"/>
          <w:lang w:val="en-GB"/>
        </w:rPr>
        <w:t>.</w:t>
      </w:r>
    </w:p>
    <w:p w14:paraId="7A32170B" w14:textId="1299178F" w:rsidR="00061BF6" w:rsidRPr="009A1D24" w:rsidRDefault="00512A6C" w:rsidP="00251E30">
      <w:pPr>
        <w:tabs>
          <w:tab w:val="left" w:pos="709"/>
          <w:tab w:val="left" w:pos="1418"/>
          <w:tab w:val="left" w:pos="2268"/>
          <w:tab w:val="left" w:pos="3402"/>
        </w:tabs>
        <w:rPr>
          <w:rFonts w:ascii="Arial" w:hAnsi="Arial" w:cs="Arial"/>
          <w:color w:val="000000" w:themeColor="text1"/>
          <w:sz w:val="24"/>
          <w:szCs w:val="24"/>
          <w:lang w:val="en-GB"/>
        </w:rPr>
      </w:pPr>
      <w:r w:rsidRPr="009A1D24">
        <w:rPr>
          <w:rFonts w:ascii="Arial" w:hAnsi="Arial" w:cs="Arial"/>
          <w:smallCaps/>
          <w:color w:val="000000" w:themeColor="text1"/>
          <w:sz w:val="24"/>
          <w:szCs w:val="24"/>
          <w:lang w:val="en-GB"/>
        </w:rPr>
        <w:t>spa</w:t>
      </w:r>
      <w:r w:rsidR="00061BF6" w:rsidRPr="009A1D24">
        <w:rPr>
          <w:rFonts w:ascii="Arial" w:hAnsi="Arial" w:cs="Arial"/>
          <w:color w:val="000000" w:themeColor="text1"/>
          <w:sz w:val="24"/>
          <w:szCs w:val="24"/>
          <w:lang w:val="en-GB"/>
        </w:rPr>
        <w:tab/>
        <w:t>the</w:t>
      </w:r>
      <w:r w:rsidR="00061BF6" w:rsidRPr="009A1D24">
        <w:rPr>
          <w:rFonts w:ascii="Arial" w:hAnsi="Arial" w:cs="Arial"/>
          <w:color w:val="000000" w:themeColor="text1"/>
          <w:sz w:val="24"/>
          <w:szCs w:val="24"/>
          <w:lang w:val="en-GB"/>
        </w:rPr>
        <w:tab/>
        <w:t>bottle</w:t>
      </w:r>
      <w:r w:rsidR="00061BF6" w:rsidRPr="009A1D24">
        <w:rPr>
          <w:rFonts w:ascii="Arial" w:hAnsi="Arial" w:cs="Arial"/>
          <w:color w:val="000000" w:themeColor="text1"/>
          <w:sz w:val="24"/>
          <w:szCs w:val="24"/>
          <w:lang w:val="en-GB"/>
        </w:rPr>
        <w:tab/>
        <w:t>exit.</w:t>
      </w:r>
      <w:r w:rsidR="00061BF6" w:rsidRPr="009A1D24">
        <w:rPr>
          <w:rFonts w:ascii="Arial" w:hAnsi="Arial" w:cs="Arial"/>
          <w:smallCaps/>
          <w:color w:val="000000" w:themeColor="text1"/>
          <w:sz w:val="24"/>
          <w:szCs w:val="24"/>
          <w:lang w:val="en-GB"/>
        </w:rPr>
        <w:t>pst</w:t>
      </w:r>
      <w:r w:rsidR="00061BF6" w:rsidRPr="009A1D24">
        <w:rPr>
          <w:rFonts w:ascii="Arial" w:hAnsi="Arial" w:cs="Arial"/>
          <w:color w:val="000000" w:themeColor="text1"/>
          <w:sz w:val="24"/>
          <w:szCs w:val="24"/>
          <w:lang w:val="en-GB"/>
        </w:rPr>
        <w:tab/>
        <w:t>floating</w:t>
      </w:r>
    </w:p>
    <w:p w14:paraId="2205B9DE" w14:textId="23D99D05" w:rsidR="00061BF6" w:rsidRPr="009A1D24" w:rsidRDefault="00061BF6" w:rsidP="00061BF6">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ab/>
        <w:t>‘The bottle floated out/exited floating.’ (</w:t>
      </w:r>
      <w:proofErr w:type="spellStart"/>
      <w:r w:rsidRPr="009A1D24">
        <w:rPr>
          <w:rFonts w:ascii="Arial" w:hAnsi="Arial" w:cs="Arial"/>
          <w:color w:val="000000" w:themeColor="text1"/>
          <w:sz w:val="24"/>
          <w:szCs w:val="24"/>
          <w:lang w:val="en-GB"/>
        </w:rPr>
        <w:t>Talmy</w:t>
      </w:r>
      <w:proofErr w:type="spellEnd"/>
      <w:r w:rsidRPr="009A1D24">
        <w:rPr>
          <w:rFonts w:ascii="Arial" w:hAnsi="Arial" w:cs="Arial"/>
          <w:color w:val="000000" w:themeColor="text1"/>
          <w:sz w:val="24"/>
          <w:szCs w:val="24"/>
          <w:lang w:val="en-GB"/>
        </w:rPr>
        <w:t xml:space="preserve"> 2000a:223)</w:t>
      </w:r>
    </w:p>
    <w:p w14:paraId="0DF69226" w14:textId="77777777" w:rsidR="00F33497" w:rsidRPr="009A1D24" w:rsidRDefault="00F33497" w:rsidP="00F33497">
      <w:pPr>
        <w:rPr>
          <w:rFonts w:ascii="Arial" w:hAnsi="Arial" w:cs="Arial"/>
          <w:color w:val="000000" w:themeColor="text1"/>
          <w:sz w:val="24"/>
          <w:szCs w:val="24"/>
          <w:lang w:val="en-GB"/>
        </w:rPr>
      </w:pPr>
    </w:p>
    <w:p w14:paraId="4751860F" w14:textId="628C8717" w:rsidR="00F33497" w:rsidRPr="009A1D24" w:rsidRDefault="00F33497" w:rsidP="00F33497">
      <w:pPr>
        <w:rPr>
          <w:rFonts w:ascii="Arial" w:hAnsi="Arial" w:cs="Arial"/>
          <w:color w:val="000000" w:themeColor="text1"/>
          <w:sz w:val="24"/>
          <w:szCs w:val="24"/>
          <w:lang w:val="en-GB"/>
        </w:rPr>
      </w:pP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(1996, 2004, 2006) adds a third type where manner and path are expressed in roughly equivalent lexical forms - </w:t>
      </w:r>
      <w:r w:rsidRPr="009A1D24">
        <w:rPr>
          <w:rFonts w:ascii="Arial" w:hAnsi="Arial" w:cs="Arial"/>
          <w:i/>
          <w:color w:val="000000" w:themeColor="text1"/>
          <w:sz w:val="24"/>
          <w:szCs w:val="24"/>
          <w:lang w:val="en-GB"/>
        </w:rPr>
        <w:t>equipollently-framed</w:t>
      </w:r>
      <w:r w:rsidRPr="009A1D24">
        <w:rPr>
          <w:rFonts w:ascii="Arial" w:hAnsi="Arial" w:cs="Arial"/>
          <w:color w:val="000000" w:themeColor="text1"/>
          <w:sz w:val="24"/>
          <w:szCs w:val="24"/>
          <w:lang w:val="en-GB"/>
        </w:rPr>
        <w:t xml:space="preserve"> languages. An example of this type is Mandarin Chinese a serial-verb language without grammatical marking of finiteness. In example (</w:t>
      </w:r>
      <w:r w:rsidR="005C15B7" w:rsidRPr="009A1D24">
        <w:rPr>
          <w:rFonts w:ascii="Arial" w:hAnsi="Arial" w:cs="Arial"/>
          <w:color w:val="000000" w:themeColor="text1"/>
          <w:sz w:val="24"/>
          <w:szCs w:val="24"/>
          <w:lang w:val="en-GB"/>
        </w:rPr>
        <w:t>3</w:t>
      </w:r>
      <w:r w:rsidRPr="009A1D24">
        <w:rPr>
          <w:rFonts w:ascii="Arial" w:hAnsi="Arial" w:cs="Arial"/>
          <w:color w:val="000000" w:themeColor="text1"/>
          <w:sz w:val="24"/>
          <w:szCs w:val="24"/>
          <w:lang w:val="en-GB"/>
        </w:rPr>
        <w:t>) three verbs expressing manner (</w:t>
      </w:r>
      <w:r w:rsidRPr="009A1D24">
        <w:rPr>
          <w:rFonts w:ascii="Arial" w:hAnsi="Arial" w:cs="Arial"/>
          <w:i/>
          <w:color w:val="000000" w:themeColor="text1"/>
          <w:sz w:val="24"/>
          <w:szCs w:val="24"/>
          <w:lang w:val="en-GB"/>
        </w:rPr>
        <w:t>fei1</w:t>
      </w:r>
      <w:r w:rsidRPr="009A1D24">
        <w:rPr>
          <w:rFonts w:ascii="Arial" w:hAnsi="Arial" w:cs="Arial"/>
          <w:color w:val="000000" w:themeColor="text1"/>
          <w:sz w:val="24"/>
          <w:szCs w:val="24"/>
          <w:lang w:val="en-GB"/>
        </w:rPr>
        <w:t>), path (</w:t>
      </w:r>
      <w:r w:rsidRPr="009A1D24">
        <w:rPr>
          <w:rFonts w:ascii="Arial" w:hAnsi="Arial" w:cs="Arial"/>
          <w:i/>
          <w:color w:val="000000" w:themeColor="text1"/>
          <w:sz w:val="24"/>
          <w:szCs w:val="24"/>
          <w:lang w:val="en-GB"/>
        </w:rPr>
        <w:t>chu1</w:t>
      </w:r>
      <w:r w:rsidRPr="009A1D24">
        <w:rPr>
          <w:rFonts w:ascii="Arial" w:hAnsi="Arial" w:cs="Arial"/>
          <w:color w:val="000000" w:themeColor="text1"/>
          <w:sz w:val="24"/>
          <w:szCs w:val="24"/>
          <w:lang w:val="en-GB"/>
        </w:rPr>
        <w:t>) and general locomotion (</w:t>
      </w:r>
      <w:r w:rsidRPr="009A1D24">
        <w:rPr>
          <w:rFonts w:ascii="Arial" w:hAnsi="Arial" w:cs="Arial"/>
          <w:i/>
          <w:color w:val="000000" w:themeColor="text1"/>
          <w:sz w:val="24"/>
          <w:szCs w:val="24"/>
          <w:lang w:val="en-GB"/>
        </w:rPr>
        <w:t>lai2</w:t>
      </w:r>
      <w:r w:rsidRPr="009A1D24">
        <w:rPr>
          <w:rFonts w:ascii="Arial" w:hAnsi="Arial" w:cs="Arial"/>
          <w:color w:val="000000" w:themeColor="text1"/>
          <w:sz w:val="24"/>
          <w:szCs w:val="24"/>
          <w:lang w:val="en-GB"/>
        </w:rPr>
        <w:t xml:space="preserve">) together form a motion expression. </w:t>
      </w:r>
    </w:p>
    <w:p w14:paraId="1D90C784" w14:textId="77777777" w:rsidR="00F33497" w:rsidRPr="009A1D24" w:rsidRDefault="00F33497" w:rsidP="00F33497">
      <w:pPr>
        <w:rPr>
          <w:rFonts w:ascii="Arial" w:hAnsi="Arial" w:cs="Arial"/>
          <w:color w:val="000000" w:themeColor="text1"/>
          <w:sz w:val="24"/>
          <w:szCs w:val="24"/>
          <w:lang w:val="en-GB"/>
        </w:rPr>
      </w:pPr>
    </w:p>
    <w:p w14:paraId="42E1E087" w14:textId="7FAE7778" w:rsidR="00061BF6" w:rsidRPr="009A1D24" w:rsidRDefault="00061BF6" w:rsidP="00F33497">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(3)</w:t>
      </w:r>
      <w:r w:rsidRPr="009A1D24">
        <w:rPr>
          <w:rFonts w:ascii="Arial" w:hAnsi="Arial" w:cs="Arial"/>
          <w:color w:val="000000" w:themeColor="text1"/>
          <w:sz w:val="24"/>
          <w:szCs w:val="24"/>
          <w:lang w:val="en-GB"/>
        </w:rPr>
        <w:tab/>
      </w:r>
      <w:r w:rsidRPr="009A1D24">
        <w:rPr>
          <w:rFonts w:ascii="Arial" w:hAnsi="Arial" w:cs="Arial"/>
          <w:i/>
          <w:color w:val="000000" w:themeColor="text1"/>
          <w:sz w:val="24"/>
          <w:szCs w:val="24"/>
          <w:lang w:val="en-GB"/>
        </w:rPr>
        <w:t>Fei1</w:t>
      </w:r>
      <w:r w:rsidRPr="009A1D24">
        <w:rPr>
          <w:rFonts w:ascii="Arial" w:hAnsi="Arial" w:cs="Arial"/>
          <w:i/>
          <w:color w:val="000000" w:themeColor="text1"/>
          <w:sz w:val="24"/>
          <w:szCs w:val="24"/>
          <w:lang w:val="en-GB"/>
        </w:rPr>
        <w:tab/>
        <w:t>chu1</w:t>
      </w:r>
      <w:r w:rsidRPr="009A1D24">
        <w:rPr>
          <w:rFonts w:ascii="Arial" w:hAnsi="Arial" w:cs="Arial"/>
          <w:i/>
          <w:color w:val="000000" w:themeColor="text1"/>
          <w:sz w:val="24"/>
          <w:szCs w:val="24"/>
          <w:lang w:val="en-GB"/>
        </w:rPr>
        <w:tab/>
        <w:t>lai2</w:t>
      </w:r>
      <w:r w:rsidRPr="009A1D24">
        <w:rPr>
          <w:rFonts w:ascii="Arial" w:hAnsi="Arial" w:cs="Arial"/>
          <w:i/>
          <w:color w:val="000000" w:themeColor="text1"/>
          <w:sz w:val="24"/>
          <w:szCs w:val="24"/>
          <w:lang w:val="en-GB"/>
        </w:rPr>
        <w:tab/>
        <w:t>yi1</w:t>
      </w:r>
      <w:r w:rsidRPr="009A1D24">
        <w:rPr>
          <w:rFonts w:ascii="Arial" w:hAnsi="Arial" w:cs="Arial"/>
          <w:i/>
          <w:color w:val="000000" w:themeColor="text1"/>
          <w:sz w:val="24"/>
          <w:szCs w:val="24"/>
          <w:lang w:val="en-GB"/>
        </w:rPr>
        <w:tab/>
        <w:t>zhi1</w:t>
      </w:r>
      <w:r w:rsidRPr="009A1D24">
        <w:rPr>
          <w:rFonts w:ascii="Arial" w:hAnsi="Arial" w:cs="Arial"/>
          <w:i/>
          <w:color w:val="000000" w:themeColor="text1"/>
          <w:sz w:val="24"/>
          <w:szCs w:val="24"/>
          <w:lang w:val="en-GB"/>
        </w:rPr>
        <w:tab/>
        <w:t>mao1tou2ying1</w:t>
      </w:r>
      <w:r w:rsidRPr="009A1D24">
        <w:rPr>
          <w:rFonts w:ascii="Arial" w:hAnsi="Arial" w:cs="Arial"/>
          <w:color w:val="000000" w:themeColor="text1"/>
          <w:sz w:val="24"/>
          <w:szCs w:val="24"/>
          <w:lang w:val="en-GB"/>
        </w:rPr>
        <w:t>.</w:t>
      </w:r>
    </w:p>
    <w:p w14:paraId="4764C38B" w14:textId="196688B5" w:rsidR="00061BF6" w:rsidRPr="009A1D24" w:rsidRDefault="00512A6C" w:rsidP="00F33497">
      <w:pPr>
        <w:rPr>
          <w:rFonts w:ascii="Arial" w:hAnsi="Arial" w:cs="Arial"/>
          <w:color w:val="000000" w:themeColor="text1"/>
          <w:sz w:val="24"/>
          <w:szCs w:val="24"/>
          <w:lang w:val="en-GB"/>
        </w:rPr>
      </w:pPr>
      <w:r w:rsidRPr="009A1D24">
        <w:rPr>
          <w:rFonts w:ascii="Arial" w:hAnsi="Arial" w:cs="Arial"/>
          <w:smallCaps/>
          <w:color w:val="000000" w:themeColor="text1"/>
          <w:sz w:val="24"/>
          <w:szCs w:val="24"/>
          <w:lang w:val="en-GB"/>
        </w:rPr>
        <w:t>cmn</w:t>
      </w:r>
      <w:r w:rsidR="00061BF6" w:rsidRPr="009A1D24">
        <w:rPr>
          <w:rFonts w:ascii="Arial" w:hAnsi="Arial" w:cs="Arial"/>
          <w:color w:val="000000" w:themeColor="text1"/>
          <w:sz w:val="24"/>
          <w:szCs w:val="24"/>
          <w:lang w:val="en-GB"/>
        </w:rPr>
        <w:tab/>
      </w:r>
      <w:r w:rsidR="00101012">
        <w:rPr>
          <w:rFonts w:ascii="Arial" w:hAnsi="Arial" w:cs="Arial"/>
          <w:color w:val="000000" w:themeColor="text1"/>
          <w:sz w:val="24"/>
          <w:szCs w:val="24"/>
          <w:lang w:val="en-GB"/>
        </w:rPr>
        <w:t>f</w:t>
      </w:r>
      <w:r w:rsidRPr="009A1D24">
        <w:rPr>
          <w:rFonts w:ascii="Arial" w:hAnsi="Arial" w:cs="Arial"/>
          <w:color w:val="000000" w:themeColor="text1"/>
          <w:sz w:val="24"/>
          <w:szCs w:val="24"/>
          <w:lang w:val="en-GB"/>
        </w:rPr>
        <w:t>ly</w:t>
      </w:r>
      <w:r w:rsidRPr="009A1D24">
        <w:rPr>
          <w:rFonts w:ascii="Arial" w:hAnsi="Arial" w:cs="Arial"/>
          <w:color w:val="000000" w:themeColor="text1"/>
          <w:sz w:val="24"/>
          <w:szCs w:val="24"/>
          <w:lang w:val="en-GB"/>
        </w:rPr>
        <w:tab/>
        <w:t>exit</w:t>
      </w:r>
      <w:r w:rsidRPr="009A1D24">
        <w:rPr>
          <w:rFonts w:ascii="Arial" w:hAnsi="Arial" w:cs="Arial"/>
          <w:color w:val="000000" w:themeColor="text1"/>
          <w:sz w:val="24"/>
          <w:szCs w:val="24"/>
          <w:lang w:val="en-GB"/>
        </w:rPr>
        <w:tab/>
        <w:t>come</w:t>
      </w:r>
      <w:r w:rsidRPr="009A1D24">
        <w:rPr>
          <w:rFonts w:ascii="Arial" w:hAnsi="Arial" w:cs="Arial"/>
          <w:color w:val="000000" w:themeColor="text1"/>
          <w:sz w:val="24"/>
          <w:szCs w:val="24"/>
          <w:lang w:val="en-GB"/>
        </w:rPr>
        <w:tab/>
        <w:t>one</w:t>
      </w:r>
      <w:r w:rsidRPr="009A1D24">
        <w:rPr>
          <w:rFonts w:ascii="Arial" w:hAnsi="Arial" w:cs="Arial"/>
          <w:color w:val="000000" w:themeColor="text1"/>
          <w:sz w:val="24"/>
          <w:szCs w:val="24"/>
          <w:lang w:val="en-GB"/>
        </w:rPr>
        <w:tab/>
        <w:t>only</w:t>
      </w:r>
      <w:r w:rsidRPr="009A1D24">
        <w:rPr>
          <w:rFonts w:ascii="Arial" w:hAnsi="Arial" w:cs="Arial"/>
          <w:color w:val="000000" w:themeColor="text1"/>
          <w:sz w:val="24"/>
          <w:szCs w:val="24"/>
          <w:lang w:val="en-GB"/>
        </w:rPr>
        <w:tab/>
        <w:t>owl</w:t>
      </w:r>
    </w:p>
    <w:p w14:paraId="57689CAB" w14:textId="6E698F65" w:rsidR="00061BF6" w:rsidRPr="009A1D24" w:rsidRDefault="00512A6C" w:rsidP="00F33497">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ab/>
        <w:t>‘Only one owl flew out (of the hole).’ (</w:t>
      </w: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2006:62)</w:t>
      </w:r>
    </w:p>
    <w:p w14:paraId="7A41668E" w14:textId="77777777" w:rsidR="00F33497" w:rsidRPr="009A1D24" w:rsidRDefault="00F33497" w:rsidP="00F33497">
      <w:pPr>
        <w:rPr>
          <w:rFonts w:ascii="Arial" w:hAnsi="Arial" w:cs="Arial"/>
          <w:color w:val="000000" w:themeColor="text1"/>
          <w:sz w:val="24"/>
          <w:szCs w:val="24"/>
          <w:lang w:val="en-GB"/>
        </w:rPr>
      </w:pPr>
    </w:p>
    <w:p w14:paraId="042CDA35" w14:textId="10EC22F4" w:rsidR="00061BF6" w:rsidRPr="009A1D24" w:rsidRDefault="00D62245" w:rsidP="00F33497">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For many languages, these </w:t>
      </w:r>
      <w:r w:rsidR="002324C4" w:rsidRPr="009A1D24">
        <w:rPr>
          <w:rFonts w:ascii="Arial" w:hAnsi="Arial" w:cs="Arial"/>
          <w:color w:val="000000" w:themeColor="text1"/>
          <w:sz w:val="24"/>
          <w:szCs w:val="24"/>
          <w:lang w:val="en-GB"/>
        </w:rPr>
        <w:t>lexicalisation</w:t>
      </w:r>
      <w:r w:rsidRPr="009A1D24">
        <w:rPr>
          <w:rFonts w:ascii="Arial" w:hAnsi="Arial" w:cs="Arial"/>
          <w:color w:val="000000" w:themeColor="text1"/>
          <w:sz w:val="24"/>
          <w:szCs w:val="24"/>
          <w:lang w:val="en-GB"/>
        </w:rPr>
        <w:t xml:space="preserve"> patterns are preferred rather than mandatory. For example, in English it is possible to say </w:t>
      </w:r>
      <w:r w:rsidRPr="009A1D24">
        <w:rPr>
          <w:rFonts w:ascii="Arial" w:hAnsi="Arial" w:cs="Arial"/>
          <w:i/>
          <w:color w:val="000000" w:themeColor="text1"/>
          <w:sz w:val="24"/>
          <w:szCs w:val="24"/>
          <w:lang w:val="en-GB"/>
        </w:rPr>
        <w:t>She exited the house running,</w:t>
      </w:r>
      <w:r w:rsidRPr="009A1D24">
        <w:rPr>
          <w:rFonts w:ascii="Arial" w:hAnsi="Arial" w:cs="Arial"/>
          <w:color w:val="000000" w:themeColor="text1"/>
          <w:sz w:val="24"/>
          <w:szCs w:val="24"/>
          <w:lang w:val="en-GB"/>
        </w:rPr>
        <w:t xml:space="preserve"> even though it is much more natural to say </w:t>
      </w:r>
      <w:r w:rsidRPr="009A1D24">
        <w:rPr>
          <w:rFonts w:ascii="Arial" w:hAnsi="Arial" w:cs="Arial"/>
          <w:i/>
          <w:color w:val="000000" w:themeColor="text1"/>
          <w:sz w:val="24"/>
          <w:szCs w:val="24"/>
          <w:lang w:val="en-GB"/>
        </w:rPr>
        <w:t>She ran out of the house</w:t>
      </w:r>
      <w:r w:rsidR="00061BF6" w:rsidRPr="009A1D24">
        <w:rPr>
          <w:rStyle w:val="EndnoteReference"/>
          <w:rFonts w:ascii="Arial" w:hAnsi="Arial" w:cs="Arial"/>
          <w:i/>
          <w:color w:val="000000" w:themeColor="text1"/>
          <w:sz w:val="24"/>
          <w:szCs w:val="24"/>
          <w:lang w:val="en-GB"/>
        </w:rPr>
        <w:endnoteReference w:id="1"/>
      </w:r>
      <w:r w:rsidR="00061BF6" w:rsidRPr="009A1D24">
        <w:rPr>
          <w:rFonts w:ascii="Arial" w:hAnsi="Arial" w:cs="Arial"/>
          <w:color w:val="000000" w:themeColor="text1"/>
          <w:sz w:val="24"/>
          <w:szCs w:val="24"/>
          <w:lang w:val="en-GB"/>
        </w:rPr>
        <w:t xml:space="preserve">. </w:t>
      </w:r>
    </w:p>
    <w:p w14:paraId="19B4C900" w14:textId="77777777" w:rsidR="00061BF6" w:rsidRPr="009A1D24" w:rsidRDefault="00061BF6" w:rsidP="00F33497">
      <w:pPr>
        <w:rPr>
          <w:rFonts w:ascii="Arial" w:hAnsi="Arial" w:cs="Arial"/>
          <w:color w:val="000000" w:themeColor="text1"/>
          <w:sz w:val="24"/>
          <w:szCs w:val="24"/>
          <w:lang w:val="en-GB"/>
        </w:rPr>
      </w:pPr>
    </w:p>
    <w:p w14:paraId="44656262" w14:textId="132997FB" w:rsidR="00061BF6" w:rsidRPr="009A1D24" w:rsidRDefault="00061BF6" w:rsidP="00F33497">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In this paper, I investigate three typologically distinct languages spoken in similar cultural and topographic settings. I will show that Jaminjung is classified on a cline between equipollently- and verb-framed, MalakMalak is (mostly) equipollently-framed and Kriol satellite-framed. Path salience, </w:t>
      </w:r>
      <w:proofErr w:type="spellStart"/>
      <w:r w:rsidRPr="009A1D24">
        <w:rPr>
          <w:rFonts w:ascii="Arial" w:hAnsi="Arial" w:cs="Arial"/>
          <w:color w:val="000000" w:themeColor="text1"/>
          <w:sz w:val="24"/>
          <w:szCs w:val="24"/>
          <w:lang w:val="en-GB"/>
        </w:rPr>
        <w:t>ie</w:t>
      </w:r>
      <w:proofErr w:type="spellEnd"/>
      <w:r w:rsidRPr="009A1D24">
        <w:rPr>
          <w:rFonts w:ascii="Arial" w:hAnsi="Arial" w:cs="Arial"/>
          <w:color w:val="000000" w:themeColor="text1"/>
          <w:sz w:val="24"/>
          <w:szCs w:val="24"/>
          <w:lang w:val="en-GB"/>
        </w:rPr>
        <w:t xml:space="preserve"> the amount of detail with which path is expressed in motion expressions in discourse, is also investigated using a dataset of motion event encodings in a collection of ‘Frog Stories’ </w:t>
      </w:r>
      <w:hyperlink w:anchor="_bookmark6" w:history="1">
        <w:r w:rsidRPr="009A1D24">
          <w:rPr>
            <w:rFonts w:ascii="Arial" w:hAnsi="Arial" w:cs="Arial"/>
            <w:color w:val="000000" w:themeColor="text1"/>
            <w:sz w:val="24"/>
            <w:szCs w:val="24"/>
            <w:lang w:val="en-GB"/>
          </w:rPr>
          <w:t xml:space="preserve">(Mayer </w:t>
        </w:r>
      </w:hyperlink>
      <w:hyperlink w:anchor="_bookmark6" w:history="1">
        <w:r w:rsidRPr="009A1D24">
          <w:rPr>
            <w:rFonts w:ascii="Arial" w:hAnsi="Arial" w:cs="Arial"/>
            <w:color w:val="000000" w:themeColor="text1"/>
            <w:sz w:val="24"/>
            <w:szCs w:val="24"/>
            <w:lang w:val="en-GB"/>
          </w:rPr>
          <w:t>1969</w:t>
        </w:r>
      </w:hyperlink>
      <w:r w:rsidRPr="009A1D24">
        <w:rPr>
          <w:rFonts w:ascii="Arial" w:hAnsi="Arial" w:cs="Arial"/>
          <w:color w:val="000000" w:themeColor="text1"/>
          <w:sz w:val="24"/>
          <w:szCs w:val="24"/>
          <w:lang w:val="en-GB"/>
        </w:rPr>
        <w:t>) and (to a lesser extent) a general narrative corpus. In combining these two areas of investigation, it is possible to</w:t>
      </w:r>
      <w:r w:rsidR="00512A6C" w:rsidRPr="009A1D24">
        <w:rPr>
          <w:rFonts w:ascii="Arial" w:hAnsi="Arial" w:cs="Arial"/>
          <w:color w:val="000000" w:themeColor="text1"/>
          <w:sz w:val="24"/>
          <w:szCs w:val="24"/>
          <w:lang w:val="en-GB"/>
        </w:rPr>
        <w:t xml:space="preserve"> show how</w:t>
      </w:r>
      <w:r w:rsidRPr="009A1D24">
        <w:rPr>
          <w:rFonts w:ascii="Arial" w:hAnsi="Arial" w:cs="Arial"/>
          <w:color w:val="000000" w:themeColor="text1"/>
          <w:sz w:val="24"/>
          <w:szCs w:val="24"/>
          <w:lang w:val="en-GB"/>
        </w:rPr>
        <w:t xml:space="preserve"> cultural </w:t>
      </w:r>
      <w:r w:rsidR="00512A6C" w:rsidRPr="009A1D24">
        <w:rPr>
          <w:rFonts w:ascii="Arial" w:hAnsi="Arial" w:cs="Arial"/>
          <w:color w:val="000000" w:themeColor="text1"/>
          <w:sz w:val="24"/>
          <w:szCs w:val="24"/>
          <w:lang w:val="en-GB"/>
        </w:rPr>
        <w:t xml:space="preserve">and geographic </w:t>
      </w:r>
      <w:r w:rsidRPr="009A1D24">
        <w:rPr>
          <w:rFonts w:ascii="Arial" w:hAnsi="Arial" w:cs="Arial"/>
          <w:color w:val="000000" w:themeColor="text1"/>
          <w:sz w:val="24"/>
          <w:szCs w:val="24"/>
          <w:lang w:val="en-GB"/>
        </w:rPr>
        <w:t xml:space="preserve">prerequisites may </w:t>
      </w:r>
      <w:r w:rsidR="00512A6C" w:rsidRPr="009A1D24">
        <w:rPr>
          <w:rFonts w:ascii="Arial" w:hAnsi="Arial" w:cs="Arial"/>
          <w:color w:val="000000" w:themeColor="text1"/>
          <w:sz w:val="24"/>
          <w:szCs w:val="24"/>
          <w:lang w:val="en-GB"/>
        </w:rPr>
        <w:t xml:space="preserve">override </w:t>
      </w:r>
      <w:r w:rsidRPr="009A1D24">
        <w:rPr>
          <w:rFonts w:ascii="Arial" w:hAnsi="Arial" w:cs="Arial"/>
          <w:color w:val="000000" w:themeColor="text1"/>
          <w:sz w:val="24"/>
          <w:szCs w:val="24"/>
          <w:lang w:val="en-GB"/>
        </w:rPr>
        <w:t>typological constraints in language</w:t>
      </w:r>
      <w:r w:rsidR="00512A6C" w:rsidRPr="009A1D24">
        <w:rPr>
          <w:rFonts w:ascii="Arial" w:hAnsi="Arial" w:cs="Arial"/>
          <w:color w:val="000000" w:themeColor="text1"/>
          <w:sz w:val="24"/>
          <w:szCs w:val="24"/>
          <w:lang w:val="en-GB"/>
        </w:rPr>
        <w:t xml:space="preserve"> specifically with regards to </w:t>
      </w:r>
      <w:r w:rsidR="00CD3AE4" w:rsidRPr="009A1D24">
        <w:rPr>
          <w:rFonts w:ascii="Arial" w:hAnsi="Arial" w:cs="Arial"/>
          <w:color w:val="000000" w:themeColor="text1"/>
          <w:sz w:val="24"/>
          <w:szCs w:val="24"/>
          <w:lang w:val="en-GB"/>
        </w:rPr>
        <w:t>motion event encoding and path salience on</w:t>
      </w:r>
      <w:r w:rsidR="00860DD9" w:rsidRPr="009A1D24">
        <w:rPr>
          <w:rFonts w:ascii="Arial" w:hAnsi="Arial" w:cs="Arial"/>
          <w:color w:val="000000" w:themeColor="text1"/>
          <w:sz w:val="24"/>
          <w:szCs w:val="24"/>
          <w:lang w:val="en-GB"/>
        </w:rPr>
        <w:t xml:space="preserve"> the clause and discourse level</w:t>
      </w:r>
      <w:r w:rsidR="00CD3AE4" w:rsidRPr="009A1D24">
        <w:rPr>
          <w:rFonts w:ascii="Arial" w:hAnsi="Arial" w:cs="Arial"/>
          <w:color w:val="000000" w:themeColor="text1"/>
          <w:sz w:val="24"/>
          <w:szCs w:val="24"/>
          <w:lang w:val="en-GB"/>
        </w:rPr>
        <w:t xml:space="preserve">. </w:t>
      </w:r>
    </w:p>
    <w:p w14:paraId="75285F42" w14:textId="77777777" w:rsidR="00061BF6" w:rsidRPr="009A1D24" w:rsidRDefault="00061BF6" w:rsidP="00BC2359">
      <w:pPr>
        <w:rPr>
          <w:rFonts w:ascii="Arial" w:hAnsi="Arial" w:cs="Arial"/>
          <w:color w:val="000000" w:themeColor="text1"/>
          <w:sz w:val="24"/>
          <w:szCs w:val="24"/>
          <w:lang w:val="en-GB"/>
        </w:rPr>
      </w:pPr>
    </w:p>
    <w:p w14:paraId="64974A54" w14:textId="662A09E3" w:rsidR="00061BF6" w:rsidRPr="00251E30" w:rsidRDefault="00061BF6" w:rsidP="00BC2359">
      <w:pPr>
        <w:rPr>
          <w:rFonts w:ascii="Arial" w:hAnsi="Arial" w:cs="Arial"/>
          <w:b/>
          <w:bCs/>
          <w:color w:val="000000" w:themeColor="text1"/>
          <w:sz w:val="24"/>
          <w:szCs w:val="24"/>
          <w:lang w:val="en-GB"/>
        </w:rPr>
      </w:pPr>
      <w:r w:rsidRPr="00251E30">
        <w:rPr>
          <w:rFonts w:ascii="Arial" w:hAnsi="Arial" w:cs="Arial"/>
          <w:b/>
          <w:bCs/>
          <w:color w:val="000000" w:themeColor="text1"/>
          <w:sz w:val="24"/>
          <w:szCs w:val="24"/>
          <w:lang w:val="en-GB"/>
        </w:rPr>
        <w:t>1.1 The languages</w:t>
      </w:r>
    </w:p>
    <w:p w14:paraId="15831442" w14:textId="77777777" w:rsidR="00061BF6" w:rsidRPr="009A1D24" w:rsidRDefault="00061BF6" w:rsidP="00BC2359">
      <w:pPr>
        <w:rPr>
          <w:rFonts w:ascii="Arial" w:hAnsi="Arial" w:cs="Arial"/>
          <w:color w:val="000000" w:themeColor="text1"/>
          <w:sz w:val="24"/>
          <w:szCs w:val="24"/>
          <w:lang w:val="en-GB"/>
        </w:rPr>
      </w:pPr>
    </w:p>
    <w:p w14:paraId="0BCEDC0A" w14:textId="2E8ED9B8"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Jaminjung is a non-Pama-Nyungan Western Mirndi language spoken in the Victoria River area of Northern Australia. Today, only a few dozen elderly speakers remain (Schultze-Berndt 2014). MalakMalak is a non-Pama-Nyungan Northern Daly language spoken by only five elderly people (Figure 1). Children no longer actively acquire the two languages.</w:t>
      </w:r>
    </w:p>
    <w:p w14:paraId="540EFA96" w14:textId="77777777" w:rsidR="00061BF6" w:rsidRPr="009A1D24" w:rsidRDefault="00061BF6" w:rsidP="00BC2359">
      <w:pPr>
        <w:rPr>
          <w:rFonts w:ascii="Arial" w:hAnsi="Arial" w:cs="Arial"/>
          <w:color w:val="000000" w:themeColor="text1"/>
          <w:sz w:val="24"/>
          <w:szCs w:val="24"/>
          <w:lang w:val="en-GB"/>
        </w:rPr>
      </w:pPr>
    </w:p>
    <w:p w14:paraId="5DB01DDD" w14:textId="7F7FEA1E" w:rsidR="00061BF6" w:rsidRPr="009A1D24" w:rsidRDefault="00061BF6" w:rsidP="00D91B04">
      <w:pPr>
        <w:jc w:val="center"/>
        <w:rPr>
          <w:rFonts w:ascii="Arial" w:hAnsi="Arial" w:cs="Arial"/>
          <w:color w:val="000000" w:themeColor="text1"/>
          <w:sz w:val="24"/>
          <w:szCs w:val="24"/>
          <w:lang w:val="en-GB"/>
        </w:rPr>
      </w:pPr>
      <w:r w:rsidRPr="009A1D24">
        <w:rPr>
          <w:rFonts w:ascii="Arial" w:hAnsi="Arial" w:cs="Arial"/>
          <w:color w:val="000000" w:themeColor="text1"/>
          <w:sz w:val="24"/>
          <w:szCs w:val="24"/>
          <w:lang w:val="en-GB"/>
        </w:rPr>
        <w:t>[INSERT FIGURE 1]</w:t>
      </w:r>
    </w:p>
    <w:p w14:paraId="61EB30DD" w14:textId="77777777" w:rsidR="00061BF6" w:rsidRPr="009A1D24" w:rsidRDefault="00061BF6" w:rsidP="00BC2359">
      <w:pPr>
        <w:rPr>
          <w:rFonts w:ascii="Arial" w:hAnsi="Arial" w:cs="Arial"/>
          <w:color w:val="000000" w:themeColor="text1"/>
          <w:sz w:val="24"/>
          <w:szCs w:val="24"/>
          <w:lang w:val="en-GB"/>
        </w:rPr>
      </w:pPr>
    </w:p>
    <w:p w14:paraId="08650091" w14:textId="6D5B8EB9"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Both languages exhibit ‘free’ word order with regards to syntactic ordering. They are double-marking for head and dependent-marking (</w:t>
      </w:r>
      <w:proofErr w:type="spellStart"/>
      <w:r w:rsidRPr="009A1D24">
        <w:rPr>
          <w:rFonts w:ascii="Arial" w:hAnsi="Arial" w:cs="Arial"/>
          <w:color w:val="000000" w:themeColor="text1"/>
          <w:sz w:val="24"/>
          <w:szCs w:val="24"/>
          <w:lang w:val="en-GB"/>
        </w:rPr>
        <w:t>Arkadiev</w:t>
      </w:r>
      <w:proofErr w:type="spellEnd"/>
      <w:r w:rsidRPr="009A1D24">
        <w:rPr>
          <w:rFonts w:ascii="Arial" w:hAnsi="Arial" w:cs="Arial"/>
          <w:color w:val="000000" w:themeColor="text1"/>
          <w:sz w:val="24"/>
          <w:szCs w:val="24"/>
          <w:lang w:val="en-GB"/>
        </w:rPr>
        <w:t xml:space="preserve"> 2013, Schultze-Berndt 2000). Furthermore, they follow an ergative-absolutive pattern with optional case-marking. Case-marking of locative and directional/allative case is also optional for stereotypically locative nouns such as toponyms and directionals. Particularly noteworthy for this investigation are Jaminjung’s and MalakMalak’s complex predicate constructions. They are a common feature of languages across Australia’s </w:t>
      </w:r>
      <w:r w:rsidRPr="009A1D24">
        <w:rPr>
          <w:rFonts w:ascii="Arial" w:hAnsi="Arial" w:cs="Arial"/>
          <w:color w:val="000000" w:themeColor="text1"/>
          <w:sz w:val="24"/>
          <w:szCs w:val="24"/>
          <w:lang w:val="en-GB"/>
        </w:rPr>
        <w:lastRenderedPageBreak/>
        <w:t xml:space="preserve">Top End including Jaminjung (Schultze-Berndt 2003), </w:t>
      </w:r>
      <w:proofErr w:type="spellStart"/>
      <w:r w:rsidRPr="009A1D24">
        <w:rPr>
          <w:rFonts w:ascii="Arial" w:hAnsi="Arial" w:cs="Arial"/>
          <w:color w:val="000000" w:themeColor="text1"/>
          <w:sz w:val="24"/>
          <w:szCs w:val="24"/>
          <w:lang w:val="en-GB"/>
        </w:rPr>
        <w:t>Gurindji</w:t>
      </w:r>
      <w:proofErr w:type="spellEnd"/>
      <w:r w:rsidRPr="009A1D24">
        <w:rPr>
          <w:rFonts w:ascii="Arial" w:hAnsi="Arial" w:cs="Arial"/>
          <w:color w:val="000000" w:themeColor="text1"/>
          <w:sz w:val="24"/>
          <w:szCs w:val="24"/>
          <w:lang w:val="en-GB"/>
        </w:rPr>
        <w:t xml:space="preserve"> (</w:t>
      </w:r>
      <w:proofErr w:type="spellStart"/>
      <w:r w:rsidRPr="009A1D24">
        <w:rPr>
          <w:rFonts w:ascii="Arial" w:hAnsi="Arial" w:cs="Arial"/>
          <w:color w:val="000000" w:themeColor="text1"/>
          <w:sz w:val="24"/>
          <w:szCs w:val="24"/>
          <w:lang w:val="en-GB"/>
        </w:rPr>
        <w:t>Meakins</w:t>
      </w:r>
      <w:proofErr w:type="spellEnd"/>
      <w:r w:rsidRPr="009A1D24">
        <w:rPr>
          <w:rFonts w:ascii="Arial" w:hAnsi="Arial" w:cs="Arial"/>
          <w:color w:val="000000" w:themeColor="text1"/>
          <w:sz w:val="24"/>
          <w:szCs w:val="24"/>
          <w:lang w:val="en-GB"/>
        </w:rPr>
        <w:t xml:space="preserve"> 2011) and </w:t>
      </w:r>
      <w:proofErr w:type="spellStart"/>
      <w:r w:rsidRPr="009A1D24">
        <w:rPr>
          <w:rFonts w:ascii="Arial" w:hAnsi="Arial" w:cs="Arial"/>
          <w:color w:val="000000" w:themeColor="text1"/>
          <w:sz w:val="24"/>
          <w:szCs w:val="24"/>
          <w:lang w:val="en-GB"/>
        </w:rPr>
        <w:t>Gija</w:t>
      </w:r>
      <w:proofErr w:type="spellEnd"/>
      <w:r w:rsidRPr="009A1D24">
        <w:rPr>
          <w:rFonts w:ascii="Arial" w:hAnsi="Arial" w:cs="Arial"/>
          <w:color w:val="000000" w:themeColor="text1"/>
          <w:sz w:val="24"/>
          <w:szCs w:val="24"/>
          <w:lang w:val="en-GB"/>
        </w:rPr>
        <w:t xml:space="preserve"> (</w:t>
      </w:r>
      <w:proofErr w:type="spellStart"/>
      <w:r w:rsidRPr="009A1D24">
        <w:rPr>
          <w:rFonts w:ascii="Arial" w:hAnsi="Arial" w:cs="Arial"/>
          <w:color w:val="000000" w:themeColor="text1"/>
          <w:sz w:val="24"/>
          <w:szCs w:val="24"/>
          <w:lang w:val="en-GB"/>
        </w:rPr>
        <w:t>Kofod</w:t>
      </w:r>
      <w:proofErr w:type="spellEnd"/>
      <w:r w:rsidRPr="009A1D24">
        <w:rPr>
          <w:rFonts w:ascii="Arial" w:hAnsi="Arial" w:cs="Arial"/>
          <w:color w:val="000000" w:themeColor="text1"/>
          <w:sz w:val="24"/>
          <w:szCs w:val="24"/>
          <w:lang w:val="en-GB"/>
        </w:rPr>
        <w:t xml:space="preserve"> &amp; Crane in prep). Complex predicates consist of an inflecting verb from a closed class while the coverbs are uninflecting and form an open class. Loan verbs from other languages such as Kriol or English are borrowed into the coverb category (Schultze-Berndt 2007). Jaminjung has 35 inflecting verbs and in MalakMalak, only six inflecting verbs are recorded. While Jaminjung rarely uses two coverbs within one complex predicate, MalakMalak heavily utilizes serial and compound coverb constructions.</w:t>
      </w:r>
    </w:p>
    <w:p w14:paraId="01A0B61C" w14:textId="77777777" w:rsidR="00061BF6" w:rsidRPr="009A1D24" w:rsidRDefault="00061BF6" w:rsidP="00BC2359">
      <w:pPr>
        <w:rPr>
          <w:rFonts w:ascii="Arial" w:hAnsi="Arial" w:cs="Arial"/>
          <w:color w:val="000000" w:themeColor="text1"/>
          <w:sz w:val="24"/>
          <w:szCs w:val="24"/>
          <w:lang w:val="en-GB"/>
        </w:rPr>
      </w:pPr>
    </w:p>
    <w:p w14:paraId="25D36DA1" w14:textId="13CBA8F1"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Example (4) illustrates MalakMalak’s various multi-verb constructions. The complex predicate </w:t>
      </w:r>
      <w:r w:rsidRPr="009A1D24">
        <w:rPr>
          <w:rFonts w:ascii="Arial" w:hAnsi="Arial" w:cs="Arial"/>
          <w:i/>
          <w:color w:val="000000" w:themeColor="text1"/>
          <w:sz w:val="24"/>
          <w:szCs w:val="24"/>
          <w:lang w:val="en-GB"/>
        </w:rPr>
        <w:t xml:space="preserve">ka </w:t>
      </w:r>
      <w:proofErr w:type="spellStart"/>
      <w:r w:rsidRPr="009A1D24">
        <w:rPr>
          <w:rFonts w:ascii="Arial" w:hAnsi="Arial" w:cs="Arial"/>
          <w:i/>
          <w:color w:val="000000" w:themeColor="text1"/>
          <w:sz w:val="24"/>
          <w:szCs w:val="24"/>
          <w:lang w:val="en-GB"/>
        </w:rPr>
        <w:t>yida</w:t>
      </w:r>
      <w:proofErr w:type="spellEnd"/>
      <w:r w:rsidRPr="009A1D24">
        <w:rPr>
          <w:rFonts w:ascii="Arial" w:hAnsi="Arial" w:cs="Arial"/>
          <w:color w:val="000000" w:themeColor="text1"/>
          <w:sz w:val="24"/>
          <w:szCs w:val="24"/>
          <w:lang w:val="en-GB"/>
        </w:rPr>
        <w:t xml:space="preserve"> combines a single coverb ‘come’ with an inflecting verb </w:t>
      </w:r>
      <w:proofErr w:type="spellStart"/>
      <w:r w:rsidRPr="009A1D24">
        <w:rPr>
          <w:rFonts w:ascii="Arial" w:hAnsi="Arial" w:cs="Arial"/>
          <w:i/>
          <w:color w:val="000000" w:themeColor="text1"/>
          <w:sz w:val="24"/>
          <w:szCs w:val="24"/>
          <w:lang w:val="en-GB"/>
        </w:rPr>
        <w:t>yida</w:t>
      </w:r>
      <w:proofErr w:type="spellEnd"/>
      <w:r w:rsidRPr="009A1D24">
        <w:rPr>
          <w:rFonts w:ascii="Arial" w:hAnsi="Arial" w:cs="Arial"/>
          <w:color w:val="000000" w:themeColor="text1"/>
          <w:sz w:val="24"/>
          <w:szCs w:val="24"/>
          <w:lang w:val="en-GB"/>
        </w:rPr>
        <w:t xml:space="preserve"> to form the phrase ‘he came here’. Two compound coverbs </w:t>
      </w:r>
      <w:proofErr w:type="spellStart"/>
      <w:r w:rsidRPr="009A1D24">
        <w:rPr>
          <w:rFonts w:ascii="Arial" w:hAnsi="Arial" w:cs="Arial"/>
          <w:i/>
          <w:color w:val="000000" w:themeColor="text1"/>
          <w:sz w:val="24"/>
          <w:szCs w:val="24"/>
          <w:lang w:val="en-GB"/>
        </w:rPr>
        <w:t>kubuk-kararr</w:t>
      </w:r>
      <w:proofErr w:type="spellEnd"/>
      <w:r w:rsidRPr="009A1D24">
        <w:rPr>
          <w:rFonts w:ascii="Arial" w:hAnsi="Arial" w:cs="Arial"/>
          <w:color w:val="000000" w:themeColor="text1"/>
          <w:sz w:val="24"/>
          <w:szCs w:val="24"/>
          <w:lang w:val="en-GB"/>
        </w:rPr>
        <w:t xml:space="preserve"> and </w:t>
      </w:r>
      <w:proofErr w:type="spellStart"/>
      <w:r w:rsidRPr="009A1D24">
        <w:rPr>
          <w:rFonts w:ascii="Arial" w:hAnsi="Arial" w:cs="Arial"/>
          <w:i/>
          <w:color w:val="000000" w:themeColor="text1"/>
          <w:sz w:val="24"/>
          <w:szCs w:val="24"/>
          <w:lang w:val="en-GB"/>
        </w:rPr>
        <w:t>dat-tjed</w:t>
      </w:r>
      <w:proofErr w:type="spellEnd"/>
      <w:r w:rsidRPr="009A1D24">
        <w:rPr>
          <w:rFonts w:ascii="Arial" w:hAnsi="Arial" w:cs="Arial"/>
          <w:color w:val="000000" w:themeColor="text1"/>
          <w:sz w:val="24"/>
          <w:szCs w:val="24"/>
          <w:lang w:val="en-GB"/>
        </w:rPr>
        <w:t xml:space="preserve"> form a serial coverb construction within the complex predicate that includes the inflecting verb </w:t>
      </w:r>
      <w:proofErr w:type="spellStart"/>
      <w:r w:rsidRPr="009A1D24">
        <w:rPr>
          <w:rFonts w:ascii="Arial" w:hAnsi="Arial" w:cs="Arial"/>
          <w:i/>
          <w:color w:val="000000" w:themeColor="text1"/>
          <w:sz w:val="24"/>
          <w:szCs w:val="24"/>
          <w:lang w:val="en-GB"/>
        </w:rPr>
        <w:t>yuyu</w:t>
      </w:r>
      <w:proofErr w:type="spellEnd"/>
      <w:r w:rsidRPr="009A1D24">
        <w:rPr>
          <w:rFonts w:ascii="Arial" w:hAnsi="Arial" w:cs="Arial"/>
          <w:color w:val="000000" w:themeColor="text1"/>
          <w:sz w:val="24"/>
          <w:szCs w:val="24"/>
          <w:lang w:val="en-GB"/>
        </w:rPr>
        <w:t xml:space="preserve">. Compound coverbs denote single events such as </w:t>
      </w:r>
      <w:proofErr w:type="spellStart"/>
      <w:r w:rsidRPr="009A1D24">
        <w:rPr>
          <w:rFonts w:ascii="Arial" w:hAnsi="Arial" w:cs="Arial"/>
          <w:i/>
          <w:color w:val="000000" w:themeColor="text1"/>
          <w:sz w:val="24"/>
          <w:szCs w:val="24"/>
          <w:lang w:val="en-GB"/>
        </w:rPr>
        <w:t>kubuk-kararr</w:t>
      </w:r>
      <w:proofErr w:type="spellEnd"/>
      <w:r w:rsidRPr="009A1D24">
        <w:rPr>
          <w:rFonts w:ascii="Arial" w:hAnsi="Arial" w:cs="Arial"/>
          <w:color w:val="000000" w:themeColor="text1"/>
          <w:sz w:val="24"/>
          <w:szCs w:val="24"/>
          <w:lang w:val="en-GB"/>
        </w:rPr>
        <w:t xml:space="preserve"> swim-</w:t>
      </w:r>
      <w:proofErr w:type="spellStart"/>
      <w:r w:rsidRPr="009A1D24">
        <w:rPr>
          <w:rFonts w:ascii="Arial" w:hAnsi="Arial" w:cs="Arial"/>
          <w:color w:val="000000" w:themeColor="text1"/>
          <w:sz w:val="24"/>
          <w:szCs w:val="24"/>
          <w:lang w:val="en-GB"/>
        </w:rPr>
        <w:t>move.up</w:t>
      </w:r>
      <w:proofErr w:type="spellEnd"/>
      <w:r w:rsidRPr="009A1D24">
        <w:rPr>
          <w:rFonts w:ascii="Arial" w:hAnsi="Arial" w:cs="Arial"/>
          <w:color w:val="000000" w:themeColor="text1"/>
          <w:sz w:val="24"/>
          <w:szCs w:val="24"/>
          <w:lang w:val="en-GB"/>
        </w:rPr>
        <w:t xml:space="preserve"> = ‘cross a river’ </w:t>
      </w:r>
      <w:r w:rsidRPr="009A1D24">
        <w:rPr>
          <w:rFonts w:ascii="Arial" w:hAnsi="Arial" w:cs="Arial"/>
          <w:i/>
          <w:color w:val="000000" w:themeColor="text1"/>
          <w:sz w:val="24"/>
          <w:szCs w:val="24"/>
          <w:lang w:val="en-GB"/>
        </w:rPr>
        <w:t xml:space="preserve">and </w:t>
      </w:r>
      <w:proofErr w:type="spellStart"/>
      <w:r w:rsidRPr="009A1D24">
        <w:rPr>
          <w:rFonts w:ascii="Arial" w:hAnsi="Arial" w:cs="Arial"/>
          <w:i/>
          <w:color w:val="000000" w:themeColor="text1"/>
          <w:sz w:val="24"/>
          <w:szCs w:val="24"/>
          <w:lang w:val="en-GB"/>
        </w:rPr>
        <w:t>dat-tjed</w:t>
      </w:r>
      <w:proofErr w:type="spellEnd"/>
      <w:r w:rsidRPr="009A1D24">
        <w:rPr>
          <w:rFonts w:ascii="Arial" w:hAnsi="Arial" w:cs="Arial"/>
          <w:color w:val="000000" w:themeColor="text1"/>
          <w:sz w:val="24"/>
          <w:szCs w:val="24"/>
          <w:lang w:val="en-GB"/>
        </w:rPr>
        <w:t xml:space="preserve"> see-stand = ‘look out’. Serial coverb constructions on the other hand encode a series of related sub-events within one complex predicate construction as in ‘he crossed the river and looked’. </w:t>
      </w:r>
    </w:p>
    <w:p w14:paraId="3B2180BF" w14:textId="77777777" w:rsidR="00061BF6" w:rsidRPr="009A1D24" w:rsidRDefault="00061BF6" w:rsidP="00BC2359">
      <w:pPr>
        <w:rPr>
          <w:rFonts w:ascii="Arial" w:hAnsi="Arial" w:cs="Arial"/>
          <w:color w:val="000000" w:themeColor="text1"/>
          <w:sz w:val="24"/>
          <w:szCs w:val="24"/>
          <w:lang w:val="en-GB"/>
        </w:rPr>
      </w:pPr>
    </w:p>
    <w:p w14:paraId="7A099968" w14:textId="0AF735BE" w:rsidR="00860DD9" w:rsidRPr="009A1D24" w:rsidRDefault="00860DD9" w:rsidP="00101012">
      <w:pPr>
        <w:tabs>
          <w:tab w:val="left" w:pos="709"/>
          <w:tab w:val="left" w:pos="2410"/>
          <w:tab w:val="left" w:pos="3544"/>
          <w:tab w:val="left" w:pos="5387"/>
          <w:tab w:val="left" w:pos="6237"/>
          <w:tab w:val="left" w:pos="6946"/>
        </w:tabs>
        <w:rPr>
          <w:rFonts w:ascii="Arial" w:hAnsi="Arial" w:cs="Arial"/>
          <w:i/>
          <w:color w:val="000000" w:themeColor="text1"/>
          <w:sz w:val="24"/>
          <w:szCs w:val="24"/>
          <w:lang w:val="en-GB"/>
        </w:rPr>
      </w:pPr>
      <w:r w:rsidRPr="009A1D24">
        <w:rPr>
          <w:rFonts w:ascii="Arial" w:hAnsi="Arial" w:cs="Arial"/>
          <w:color w:val="000000" w:themeColor="text1"/>
          <w:sz w:val="24"/>
          <w:szCs w:val="24"/>
          <w:lang w:val="en-GB"/>
        </w:rPr>
        <w:t>(4)</w:t>
      </w:r>
      <w:r w:rsidRPr="009A1D24">
        <w:rPr>
          <w:rFonts w:ascii="Arial" w:hAnsi="Arial" w:cs="Arial"/>
          <w:color w:val="000000" w:themeColor="text1"/>
          <w:sz w:val="24"/>
          <w:szCs w:val="24"/>
          <w:lang w:val="en-GB"/>
        </w:rPr>
        <w:tab/>
      </w:r>
      <w:proofErr w:type="spellStart"/>
      <w:r w:rsidRPr="009A1D24">
        <w:rPr>
          <w:rFonts w:ascii="Arial" w:hAnsi="Arial" w:cs="Arial"/>
          <w:i/>
          <w:color w:val="000000" w:themeColor="text1"/>
          <w:sz w:val="24"/>
          <w:szCs w:val="24"/>
          <w:lang w:val="en-GB"/>
        </w:rPr>
        <w:t>Kubuk-kararr</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dat-tjed</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yu-yu</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yanak</w:t>
      </w:r>
      <w:proofErr w:type="spellEnd"/>
      <w:r w:rsidR="00101012">
        <w:rPr>
          <w:rFonts w:ascii="Arial" w:hAnsi="Arial" w:cs="Arial"/>
          <w:i/>
          <w:color w:val="000000" w:themeColor="text1"/>
          <w:sz w:val="24"/>
          <w:szCs w:val="24"/>
          <w:lang w:val="en-GB"/>
        </w:rPr>
        <w:tab/>
      </w:r>
      <w:r w:rsidRPr="009A1D24">
        <w:rPr>
          <w:rFonts w:ascii="Arial" w:hAnsi="Arial" w:cs="Arial"/>
          <w:i/>
          <w:color w:val="000000" w:themeColor="text1"/>
          <w:sz w:val="24"/>
          <w:szCs w:val="24"/>
          <w:lang w:val="en-GB"/>
        </w:rPr>
        <w:t>ka</w:t>
      </w:r>
    </w:p>
    <w:p w14:paraId="14B05512" w14:textId="48D56A94" w:rsidR="00101012" w:rsidRDefault="00860DD9" w:rsidP="00101012">
      <w:pPr>
        <w:tabs>
          <w:tab w:val="left" w:pos="709"/>
          <w:tab w:val="left" w:pos="2410"/>
          <w:tab w:val="left" w:pos="3544"/>
          <w:tab w:val="left" w:pos="5387"/>
          <w:tab w:val="left" w:pos="6237"/>
          <w:tab w:val="left" w:pos="6946"/>
        </w:tabs>
        <w:rPr>
          <w:rFonts w:ascii="Arial" w:hAnsi="Arial" w:cs="Arial"/>
          <w:color w:val="000000" w:themeColor="text1"/>
          <w:sz w:val="24"/>
          <w:szCs w:val="24"/>
          <w:lang w:val="en-GB"/>
        </w:rPr>
      </w:pPr>
      <w:r w:rsidRPr="009A1D24">
        <w:rPr>
          <w:rFonts w:ascii="Arial" w:hAnsi="Arial" w:cs="Arial"/>
          <w:smallCaps/>
          <w:color w:val="000000" w:themeColor="text1"/>
          <w:sz w:val="24"/>
          <w:szCs w:val="24"/>
          <w:lang w:val="en-GB"/>
        </w:rPr>
        <w:t>mpb</w:t>
      </w:r>
      <w:r w:rsidRPr="009A1D24">
        <w:rPr>
          <w:rStyle w:val="EndnoteReference"/>
          <w:rFonts w:ascii="Arial" w:hAnsi="Arial" w:cs="Arial"/>
          <w:smallCaps/>
          <w:color w:val="000000" w:themeColor="text1"/>
          <w:sz w:val="24"/>
          <w:szCs w:val="24"/>
          <w:lang w:val="en-GB"/>
        </w:rPr>
        <w:endnoteReference w:id="2"/>
      </w:r>
      <w:r w:rsidRPr="009A1D24">
        <w:rPr>
          <w:rFonts w:ascii="Arial" w:hAnsi="Arial" w:cs="Arial"/>
          <w:smallCaps/>
          <w:color w:val="000000" w:themeColor="text1"/>
          <w:sz w:val="24"/>
          <w:szCs w:val="24"/>
          <w:lang w:val="en-GB"/>
        </w:rPr>
        <w:tab/>
      </w:r>
      <w:r w:rsidRPr="009A1D24">
        <w:rPr>
          <w:rFonts w:ascii="Arial" w:hAnsi="Arial" w:cs="Arial"/>
          <w:color w:val="000000" w:themeColor="text1"/>
          <w:sz w:val="24"/>
          <w:szCs w:val="24"/>
          <w:lang w:val="en-GB"/>
        </w:rPr>
        <w:t>swim-</w:t>
      </w:r>
      <w:proofErr w:type="spellStart"/>
      <w:r w:rsidRPr="009A1D24">
        <w:rPr>
          <w:rFonts w:ascii="Arial" w:hAnsi="Arial" w:cs="Arial"/>
          <w:color w:val="000000" w:themeColor="text1"/>
          <w:sz w:val="24"/>
          <w:szCs w:val="24"/>
          <w:lang w:val="en-GB"/>
        </w:rPr>
        <w:t>move.up</w:t>
      </w:r>
      <w:proofErr w:type="spellEnd"/>
      <w:r w:rsidRPr="009A1D24">
        <w:rPr>
          <w:rFonts w:ascii="Arial" w:hAnsi="Arial" w:cs="Arial"/>
          <w:color w:val="000000" w:themeColor="text1"/>
          <w:sz w:val="24"/>
          <w:szCs w:val="24"/>
          <w:lang w:val="en-GB"/>
        </w:rPr>
        <w:tab/>
        <w:t>see-stand</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3sg</w:t>
      </w:r>
      <w:r w:rsidR="0019158D" w:rsidRPr="009A1D24">
        <w:rPr>
          <w:rFonts w:ascii="Arial" w:hAnsi="Arial" w:cs="Arial"/>
          <w:smallCaps/>
          <w:color w:val="000000" w:themeColor="text1"/>
          <w:sz w:val="24"/>
          <w:szCs w:val="24"/>
          <w:lang w:val="en-GB"/>
        </w:rPr>
        <w:t>.</w:t>
      </w:r>
      <w:r w:rsidRPr="009A1D24">
        <w:rPr>
          <w:rFonts w:ascii="Arial" w:hAnsi="Arial" w:cs="Arial"/>
          <w:smallCaps/>
          <w:color w:val="000000" w:themeColor="text1"/>
          <w:sz w:val="24"/>
          <w:szCs w:val="24"/>
          <w:lang w:val="en-GB"/>
        </w:rPr>
        <w:t>m</w:t>
      </w:r>
      <w:r w:rsidRPr="009A1D24">
        <w:rPr>
          <w:rFonts w:ascii="Arial" w:hAnsi="Arial" w:cs="Arial"/>
          <w:color w:val="000000" w:themeColor="text1"/>
          <w:sz w:val="24"/>
          <w:szCs w:val="24"/>
          <w:lang w:val="en-GB"/>
        </w:rPr>
        <w:t>-stand.</w:t>
      </w:r>
      <w:r w:rsidRPr="009A1D24">
        <w:rPr>
          <w:rFonts w:ascii="Arial" w:hAnsi="Arial" w:cs="Arial"/>
          <w:smallCaps/>
          <w:color w:val="000000" w:themeColor="text1"/>
          <w:sz w:val="24"/>
          <w:szCs w:val="24"/>
          <w:lang w:val="en-GB"/>
        </w:rPr>
        <w:t>prs</w:t>
      </w:r>
      <w:r w:rsidRPr="009A1D24">
        <w:rPr>
          <w:rFonts w:ascii="Arial" w:hAnsi="Arial" w:cs="Arial"/>
          <w:color w:val="000000" w:themeColor="text1"/>
          <w:sz w:val="24"/>
          <w:szCs w:val="24"/>
          <w:lang w:val="en-GB"/>
        </w:rPr>
        <w:tab/>
        <w:t>one</w:t>
      </w:r>
      <w:r w:rsidRPr="009A1D24">
        <w:rPr>
          <w:rFonts w:ascii="Arial" w:hAnsi="Arial" w:cs="Arial"/>
          <w:color w:val="000000" w:themeColor="text1"/>
          <w:sz w:val="24"/>
          <w:szCs w:val="24"/>
          <w:lang w:val="en-GB"/>
        </w:rPr>
        <w:tab/>
        <w:t>come</w:t>
      </w:r>
    </w:p>
    <w:p w14:paraId="3E667E37" w14:textId="3FC42731" w:rsidR="00101012" w:rsidRDefault="00101012" w:rsidP="00101012">
      <w:pPr>
        <w:tabs>
          <w:tab w:val="left" w:pos="709"/>
          <w:tab w:val="left" w:pos="2410"/>
          <w:tab w:val="left" w:pos="3544"/>
          <w:tab w:val="left" w:pos="5387"/>
          <w:tab w:val="left" w:pos="6237"/>
          <w:tab w:val="left" w:pos="6946"/>
        </w:tabs>
        <w:rPr>
          <w:rFonts w:ascii="Arial" w:hAnsi="Arial" w:cs="Arial"/>
          <w:color w:val="000000" w:themeColor="text1"/>
          <w:sz w:val="24"/>
          <w:szCs w:val="24"/>
          <w:lang w:val="en-GB"/>
        </w:rPr>
      </w:pPr>
      <w:r>
        <w:rPr>
          <w:rFonts w:ascii="Arial" w:hAnsi="Arial" w:cs="Arial"/>
          <w:color w:val="000000" w:themeColor="text1"/>
          <w:sz w:val="24"/>
          <w:szCs w:val="24"/>
          <w:lang w:val="en-GB"/>
        </w:rPr>
        <w:tab/>
      </w:r>
      <w:proofErr w:type="spellStart"/>
      <w:r w:rsidRPr="009A1D24">
        <w:rPr>
          <w:rFonts w:ascii="Arial" w:hAnsi="Arial" w:cs="Arial"/>
          <w:i/>
          <w:color w:val="000000" w:themeColor="text1"/>
          <w:sz w:val="24"/>
          <w:szCs w:val="24"/>
          <w:lang w:val="en-GB"/>
        </w:rPr>
        <w:t>yi</w:t>
      </w:r>
      <w:proofErr w:type="spellEnd"/>
      <w:r w:rsidRPr="009A1D24">
        <w:rPr>
          <w:rFonts w:ascii="Arial" w:hAnsi="Arial" w:cs="Arial"/>
          <w:i/>
          <w:color w:val="000000" w:themeColor="text1"/>
          <w:sz w:val="24"/>
          <w:szCs w:val="24"/>
          <w:lang w:val="en-GB"/>
        </w:rPr>
        <w:t>-da=</w:t>
      </w:r>
      <w:proofErr w:type="spellStart"/>
      <w:r w:rsidRPr="009A1D24">
        <w:rPr>
          <w:rFonts w:ascii="Arial" w:hAnsi="Arial" w:cs="Arial"/>
          <w:i/>
          <w:color w:val="000000" w:themeColor="text1"/>
          <w:sz w:val="24"/>
          <w:szCs w:val="24"/>
          <w:lang w:val="en-GB"/>
        </w:rPr>
        <w:t>ke</w:t>
      </w:r>
      <w:proofErr w:type="spellEnd"/>
      <w:r w:rsidRPr="009A1D24">
        <w:rPr>
          <w:rFonts w:ascii="Arial" w:hAnsi="Arial" w:cs="Arial"/>
          <w:i/>
          <w:color w:val="000000" w:themeColor="text1"/>
          <w:sz w:val="24"/>
          <w:szCs w:val="24"/>
          <w:lang w:val="en-GB"/>
        </w:rPr>
        <w:t>.</w:t>
      </w:r>
    </w:p>
    <w:p w14:paraId="21CE25B5" w14:textId="4BBC3DCC" w:rsidR="00860DD9" w:rsidRPr="009A1D24" w:rsidRDefault="00101012" w:rsidP="00101012">
      <w:pPr>
        <w:tabs>
          <w:tab w:val="left" w:pos="709"/>
          <w:tab w:val="left" w:pos="2410"/>
          <w:tab w:val="left" w:pos="3544"/>
          <w:tab w:val="left" w:pos="5387"/>
          <w:tab w:val="left" w:pos="6237"/>
          <w:tab w:val="left" w:pos="6946"/>
        </w:tabs>
        <w:rPr>
          <w:rFonts w:ascii="Arial" w:hAnsi="Arial" w:cs="Arial"/>
          <w:color w:val="000000" w:themeColor="text1"/>
          <w:sz w:val="24"/>
          <w:szCs w:val="24"/>
          <w:lang w:val="en-GB"/>
        </w:rPr>
      </w:pPr>
      <w:r>
        <w:rPr>
          <w:rFonts w:ascii="Arial" w:hAnsi="Arial" w:cs="Arial"/>
          <w:color w:val="000000" w:themeColor="text1"/>
          <w:sz w:val="24"/>
          <w:szCs w:val="24"/>
          <w:lang w:val="en-GB"/>
        </w:rPr>
        <w:tab/>
      </w:r>
      <w:r w:rsidR="00860DD9" w:rsidRPr="009A1D24">
        <w:rPr>
          <w:rFonts w:ascii="Arial" w:hAnsi="Arial" w:cs="Arial"/>
          <w:smallCaps/>
          <w:color w:val="000000" w:themeColor="text1"/>
          <w:sz w:val="24"/>
          <w:szCs w:val="24"/>
          <w:lang w:val="en-GB"/>
        </w:rPr>
        <w:t>3sg.m</w:t>
      </w:r>
      <w:r w:rsidR="00860DD9" w:rsidRPr="009A1D24">
        <w:rPr>
          <w:rFonts w:ascii="Arial" w:hAnsi="Arial" w:cs="Arial"/>
          <w:color w:val="000000" w:themeColor="text1"/>
          <w:sz w:val="24"/>
          <w:szCs w:val="24"/>
          <w:lang w:val="en-GB"/>
        </w:rPr>
        <w:t>-go/be.</w:t>
      </w:r>
      <w:r w:rsidR="00860DD9" w:rsidRPr="009A1D24">
        <w:rPr>
          <w:rFonts w:ascii="Arial" w:hAnsi="Arial" w:cs="Arial"/>
          <w:smallCaps/>
          <w:color w:val="000000" w:themeColor="text1"/>
          <w:sz w:val="24"/>
          <w:szCs w:val="24"/>
          <w:lang w:val="en-GB"/>
        </w:rPr>
        <w:t>pst=foc</w:t>
      </w:r>
    </w:p>
    <w:p w14:paraId="653735DD" w14:textId="350F1834" w:rsidR="00860DD9" w:rsidRPr="009A1D24" w:rsidRDefault="004875B3" w:rsidP="004875B3">
      <w:pPr>
        <w:tabs>
          <w:tab w:val="left" w:pos="709"/>
        </w:tabs>
        <w:ind w:left="709"/>
        <w:rPr>
          <w:rFonts w:ascii="Arial" w:hAnsi="Arial" w:cs="Arial"/>
          <w:color w:val="000000" w:themeColor="text1"/>
          <w:sz w:val="24"/>
          <w:szCs w:val="24"/>
          <w:lang w:val="en-GB"/>
        </w:rPr>
      </w:pPr>
      <w:r>
        <w:rPr>
          <w:rFonts w:ascii="Arial" w:hAnsi="Arial" w:cs="Arial"/>
          <w:color w:val="000000" w:themeColor="text1"/>
          <w:sz w:val="24"/>
          <w:szCs w:val="24"/>
          <w:lang w:val="en-GB"/>
        </w:rPr>
        <w:tab/>
      </w:r>
      <w:r w:rsidR="00860DD9" w:rsidRPr="009A1D24">
        <w:rPr>
          <w:rFonts w:ascii="Arial" w:hAnsi="Arial" w:cs="Arial"/>
          <w:color w:val="000000" w:themeColor="text1"/>
          <w:sz w:val="24"/>
          <w:szCs w:val="24"/>
          <w:lang w:val="en-GB"/>
        </w:rPr>
        <w:t>‘He crossed the river and looked once, then he came here.’ (DH13_A35_02.161</w:t>
      </w:r>
      <w:r w:rsidR="00860DD9" w:rsidRPr="009A1D24">
        <w:rPr>
          <w:rStyle w:val="EndnoteReference"/>
          <w:rFonts w:ascii="Arial" w:hAnsi="Arial" w:cs="Arial"/>
          <w:color w:val="000000" w:themeColor="text1"/>
          <w:sz w:val="24"/>
          <w:szCs w:val="24"/>
          <w:lang w:val="en-GB"/>
        </w:rPr>
        <w:endnoteReference w:id="3"/>
      </w:r>
      <w:r w:rsidR="00860DD9" w:rsidRPr="009A1D24">
        <w:rPr>
          <w:rFonts w:ascii="Arial" w:hAnsi="Arial" w:cs="Arial"/>
          <w:color w:val="000000" w:themeColor="text1"/>
          <w:sz w:val="24"/>
          <w:szCs w:val="24"/>
          <w:lang w:val="en-GB"/>
        </w:rPr>
        <w:t>)</w:t>
      </w:r>
    </w:p>
    <w:p w14:paraId="5D4F26DC" w14:textId="77777777" w:rsidR="00860DD9" w:rsidRPr="009A1D24" w:rsidRDefault="00860DD9" w:rsidP="00BC2359">
      <w:pPr>
        <w:rPr>
          <w:rFonts w:ascii="Arial" w:hAnsi="Arial" w:cs="Arial"/>
          <w:color w:val="000000" w:themeColor="text1"/>
          <w:sz w:val="24"/>
          <w:szCs w:val="24"/>
          <w:lang w:val="en-GB"/>
        </w:rPr>
      </w:pPr>
    </w:p>
    <w:p w14:paraId="71B31917" w14:textId="39D2343E"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Kriol is an English-lexified Creole spoken in different varieties across northern Australia by about 30,000</w:t>
      </w:r>
      <w:r w:rsidRPr="009A1D24">
        <w:rPr>
          <w:rStyle w:val="EndnoteReference"/>
          <w:rFonts w:ascii="Arial" w:hAnsi="Arial" w:cs="Arial"/>
          <w:color w:val="000000" w:themeColor="text1"/>
          <w:sz w:val="24"/>
          <w:szCs w:val="24"/>
          <w:lang w:val="en-GB"/>
        </w:rPr>
        <w:endnoteReference w:id="4"/>
      </w:r>
      <w:r w:rsidRPr="009A1D24">
        <w:rPr>
          <w:rFonts w:ascii="Arial" w:hAnsi="Arial" w:cs="Arial"/>
          <w:color w:val="000000" w:themeColor="text1"/>
          <w:sz w:val="24"/>
          <w:szCs w:val="24"/>
          <w:lang w:val="en-GB"/>
        </w:rPr>
        <w:t xml:space="preserve"> people (Obata &amp; Lee 2009; </w:t>
      </w:r>
      <w:proofErr w:type="spellStart"/>
      <w:r w:rsidRPr="009A1D24">
        <w:rPr>
          <w:rFonts w:ascii="Arial" w:hAnsi="Arial" w:cs="Arial"/>
          <w:color w:val="000000" w:themeColor="text1"/>
          <w:sz w:val="24"/>
          <w:szCs w:val="24"/>
          <w:lang w:val="en-GB"/>
        </w:rPr>
        <w:t>O’Shannessy</w:t>
      </w:r>
      <w:proofErr w:type="spellEnd"/>
      <w:r w:rsidRPr="009A1D24">
        <w:rPr>
          <w:rFonts w:ascii="Arial" w:hAnsi="Arial" w:cs="Arial"/>
          <w:color w:val="000000" w:themeColor="text1"/>
          <w:sz w:val="24"/>
          <w:szCs w:val="24"/>
          <w:lang w:val="en-GB"/>
        </w:rPr>
        <w:t xml:space="preserve"> &amp; </w:t>
      </w:r>
      <w:proofErr w:type="spellStart"/>
      <w:r w:rsidRPr="009A1D24">
        <w:rPr>
          <w:rFonts w:ascii="Arial" w:hAnsi="Arial" w:cs="Arial"/>
          <w:color w:val="000000" w:themeColor="text1"/>
          <w:sz w:val="24"/>
          <w:szCs w:val="24"/>
          <w:lang w:val="en-GB"/>
        </w:rPr>
        <w:t>Meakins</w:t>
      </w:r>
      <w:proofErr w:type="spellEnd"/>
      <w:r w:rsidRPr="009A1D24">
        <w:rPr>
          <w:rFonts w:ascii="Arial" w:hAnsi="Arial" w:cs="Arial"/>
          <w:color w:val="000000" w:themeColor="text1"/>
          <w:sz w:val="24"/>
          <w:szCs w:val="24"/>
          <w:lang w:val="en-GB"/>
        </w:rPr>
        <w:t xml:space="preserve"> 2016, Reid </w:t>
      </w:r>
      <w:r w:rsidR="00285053" w:rsidRPr="009A1D24">
        <w:rPr>
          <w:rFonts w:ascii="Arial" w:hAnsi="Arial" w:cs="Arial"/>
          <w:color w:val="000000" w:themeColor="text1"/>
          <w:sz w:val="24"/>
          <w:szCs w:val="24"/>
          <w:lang w:val="en-GB"/>
        </w:rPr>
        <w:t>2011</w:t>
      </w:r>
      <w:r w:rsidRPr="009A1D24">
        <w:rPr>
          <w:rFonts w:ascii="Arial" w:hAnsi="Arial" w:cs="Arial"/>
          <w:color w:val="000000" w:themeColor="text1"/>
          <w:sz w:val="24"/>
          <w:szCs w:val="24"/>
          <w:lang w:val="en-GB"/>
        </w:rPr>
        <w:t xml:space="preserve">, </w:t>
      </w:r>
      <w:proofErr w:type="spellStart"/>
      <w:r w:rsidRPr="009A1D24">
        <w:rPr>
          <w:rFonts w:ascii="Arial" w:hAnsi="Arial" w:cs="Arial"/>
          <w:color w:val="000000" w:themeColor="text1"/>
          <w:sz w:val="24"/>
          <w:szCs w:val="24"/>
          <w:lang w:val="en-GB"/>
        </w:rPr>
        <w:t>Rhydwen</w:t>
      </w:r>
      <w:proofErr w:type="spellEnd"/>
      <w:r w:rsidRPr="009A1D24">
        <w:rPr>
          <w:rFonts w:ascii="Arial" w:hAnsi="Arial" w:cs="Arial"/>
          <w:color w:val="000000" w:themeColor="text1"/>
          <w:sz w:val="24"/>
          <w:szCs w:val="24"/>
          <w:lang w:val="en-GB"/>
        </w:rPr>
        <w:t xml:space="preserve"> 1996). All speakers of Jaminjung and MalakMalak are also fluent in a variety of Kriol. For this study, I include data from the Roper variety spoken in </w:t>
      </w:r>
      <w:proofErr w:type="spellStart"/>
      <w:r w:rsidRPr="009A1D24">
        <w:rPr>
          <w:rFonts w:ascii="Arial" w:hAnsi="Arial" w:cs="Arial"/>
          <w:color w:val="000000" w:themeColor="text1"/>
          <w:sz w:val="24"/>
          <w:szCs w:val="24"/>
          <w:lang w:val="en-GB"/>
        </w:rPr>
        <w:t>Ngukurr</w:t>
      </w:r>
      <w:proofErr w:type="spellEnd"/>
      <w:r w:rsidRPr="009A1D24">
        <w:rPr>
          <w:rFonts w:ascii="Arial" w:hAnsi="Arial" w:cs="Arial"/>
          <w:color w:val="000000" w:themeColor="text1"/>
          <w:sz w:val="24"/>
          <w:szCs w:val="24"/>
          <w:lang w:val="en-GB"/>
        </w:rPr>
        <w:t xml:space="preserve"> and Westside Kriol spoken by many Jaminjung speakers but leave out Daly River Kriol as this variety has not been studied so far. </w:t>
      </w:r>
    </w:p>
    <w:p w14:paraId="0699F098" w14:textId="77777777" w:rsidR="00061BF6" w:rsidRPr="009A1D24" w:rsidRDefault="00061BF6" w:rsidP="00BC2359">
      <w:pPr>
        <w:rPr>
          <w:rFonts w:ascii="Arial" w:hAnsi="Arial" w:cs="Arial"/>
          <w:color w:val="000000" w:themeColor="text1"/>
          <w:sz w:val="24"/>
          <w:szCs w:val="24"/>
          <w:lang w:val="en-GB"/>
        </w:rPr>
      </w:pPr>
    </w:p>
    <w:p w14:paraId="7FEA80E3" w14:textId="53213D83"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All three languages are spoken in riverine areas of northern Australia dominated by the Victoria, Daly and Roper River</w:t>
      </w:r>
      <w:r w:rsidR="0019158D" w:rsidRPr="009A1D24">
        <w:rPr>
          <w:rFonts w:ascii="Arial" w:hAnsi="Arial" w:cs="Arial"/>
          <w:color w:val="000000" w:themeColor="text1"/>
          <w:sz w:val="24"/>
          <w:szCs w:val="24"/>
          <w:lang w:val="en-GB"/>
        </w:rPr>
        <w:t xml:space="preserve">s. </w:t>
      </w:r>
      <w:r w:rsidRPr="009A1D24">
        <w:rPr>
          <w:rFonts w:ascii="Arial" w:hAnsi="Arial" w:cs="Arial"/>
          <w:color w:val="000000" w:themeColor="text1"/>
          <w:sz w:val="24"/>
          <w:szCs w:val="24"/>
          <w:lang w:val="en-GB"/>
        </w:rPr>
        <w:t xml:space="preserve">The landscape is generally flat interspersed with creeks, billabongs, escarpments and small hills. During the wet season, the river levels rise; vast floodplains form and the billabongs become significantly larger. There are few trees on the plains but the riverbanks are lush with eucalyptus, gum trees, paperbark and cane grass. </w:t>
      </w:r>
    </w:p>
    <w:p w14:paraId="26CFDB83" w14:textId="77777777" w:rsidR="00061BF6" w:rsidRPr="009A1D24" w:rsidRDefault="00061BF6" w:rsidP="00BC2359">
      <w:pPr>
        <w:rPr>
          <w:rFonts w:ascii="Arial" w:hAnsi="Arial" w:cs="Arial"/>
          <w:color w:val="000000" w:themeColor="text1"/>
          <w:sz w:val="24"/>
          <w:szCs w:val="24"/>
          <w:lang w:val="en-GB"/>
        </w:rPr>
      </w:pPr>
    </w:p>
    <w:p w14:paraId="0F24F00F" w14:textId="7ACF7959" w:rsidR="00061BF6" w:rsidRPr="00251E30" w:rsidRDefault="00061BF6" w:rsidP="00BC2359">
      <w:pPr>
        <w:rPr>
          <w:rFonts w:ascii="Arial" w:hAnsi="Arial" w:cs="Arial"/>
          <w:b/>
          <w:bCs/>
          <w:color w:val="000000" w:themeColor="text1"/>
          <w:sz w:val="24"/>
          <w:szCs w:val="24"/>
          <w:lang w:val="en-GB"/>
        </w:rPr>
      </w:pPr>
      <w:r w:rsidRPr="00251E30">
        <w:rPr>
          <w:rFonts w:ascii="Arial" w:hAnsi="Arial" w:cs="Arial"/>
          <w:b/>
          <w:bCs/>
          <w:color w:val="000000" w:themeColor="text1"/>
          <w:sz w:val="24"/>
          <w:szCs w:val="24"/>
          <w:lang w:val="en-GB"/>
        </w:rPr>
        <w:t>1.2 Data and Analysis</w:t>
      </w:r>
    </w:p>
    <w:p w14:paraId="171A1D29" w14:textId="77777777" w:rsidR="00061BF6" w:rsidRPr="009A1D24" w:rsidRDefault="00061BF6" w:rsidP="00BC2359">
      <w:pPr>
        <w:rPr>
          <w:rFonts w:ascii="Arial" w:hAnsi="Arial" w:cs="Arial"/>
          <w:color w:val="000000" w:themeColor="text1"/>
          <w:sz w:val="24"/>
          <w:szCs w:val="24"/>
          <w:lang w:val="en-GB"/>
        </w:rPr>
      </w:pPr>
    </w:p>
    <w:p w14:paraId="6238033D" w14:textId="3D41BA15"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There is no strictly comparable discourse data available for all three languages. My observations rely on published material and data collected in fieldwork settings. Narrative discourse includes </w:t>
      </w:r>
      <w:r w:rsidR="0019158D" w:rsidRPr="009A1D24">
        <w:rPr>
          <w:rFonts w:ascii="Arial" w:hAnsi="Arial" w:cs="Arial"/>
          <w:color w:val="000000" w:themeColor="text1"/>
          <w:sz w:val="24"/>
          <w:szCs w:val="24"/>
          <w:lang w:val="en-GB"/>
        </w:rPr>
        <w:t>D</w:t>
      </w:r>
      <w:r w:rsidRPr="009A1D24">
        <w:rPr>
          <w:rFonts w:ascii="Arial" w:hAnsi="Arial" w:cs="Arial"/>
          <w:color w:val="000000" w:themeColor="text1"/>
          <w:sz w:val="24"/>
          <w:szCs w:val="24"/>
          <w:lang w:val="en-GB"/>
        </w:rPr>
        <w:t xml:space="preserve">reamtime creation stories and local history and communicative discourse consists of bush stories describing everyday life and traditional activities. </w:t>
      </w:r>
    </w:p>
    <w:p w14:paraId="0D76F018" w14:textId="77777777" w:rsidR="00061BF6" w:rsidRPr="009A1D24" w:rsidRDefault="00061BF6" w:rsidP="00BC2359">
      <w:pPr>
        <w:rPr>
          <w:rFonts w:ascii="Arial" w:hAnsi="Arial" w:cs="Arial"/>
          <w:color w:val="000000" w:themeColor="text1"/>
          <w:sz w:val="24"/>
          <w:szCs w:val="24"/>
          <w:lang w:val="en-GB"/>
        </w:rPr>
      </w:pPr>
    </w:p>
    <w:p w14:paraId="19E12676" w14:textId="1D8C9C43"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The data for Jaminjung is sourced from published (Schultze-Berndt 2000, 2006, Hoffmann 2012a) and unpublished material (Schultze-Berndt 2008, Hoffmann 2012c). The corpus includes narrative and communicative discourse and consists of </w:t>
      </w:r>
      <w:r w:rsidRPr="009A1D24">
        <w:rPr>
          <w:rFonts w:ascii="Arial" w:hAnsi="Arial" w:cs="Arial"/>
          <w:color w:val="000000" w:themeColor="text1"/>
          <w:sz w:val="24"/>
          <w:szCs w:val="24"/>
          <w:lang w:val="en-GB"/>
        </w:rPr>
        <w:lastRenderedPageBreak/>
        <w:t>about 16,530 words.</w:t>
      </w:r>
    </w:p>
    <w:p w14:paraId="26E58ABC" w14:textId="77777777" w:rsidR="00061BF6" w:rsidRPr="009A1D24" w:rsidRDefault="00061BF6" w:rsidP="00BC2359">
      <w:pPr>
        <w:rPr>
          <w:rFonts w:ascii="Arial" w:hAnsi="Arial" w:cs="Arial"/>
          <w:color w:val="000000" w:themeColor="text1"/>
          <w:sz w:val="24"/>
          <w:szCs w:val="24"/>
          <w:lang w:val="en-GB"/>
        </w:rPr>
      </w:pPr>
    </w:p>
    <w:p w14:paraId="6D8D3489" w14:textId="365367A5"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Kriol data were also taken from published material (Bibles 2010; Lee 2014; </w:t>
      </w:r>
      <w:proofErr w:type="spellStart"/>
      <w:r w:rsidRPr="009A1D24">
        <w:rPr>
          <w:rFonts w:ascii="Arial" w:hAnsi="Arial" w:cs="Arial"/>
          <w:color w:val="000000" w:themeColor="text1"/>
          <w:sz w:val="24"/>
          <w:szCs w:val="24"/>
          <w:lang w:val="en-GB"/>
        </w:rPr>
        <w:t>Meakins</w:t>
      </w:r>
      <w:proofErr w:type="spellEnd"/>
      <w:r w:rsidRPr="009A1D24">
        <w:rPr>
          <w:rFonts w:ascii="Arial" w:hAnsi="Arial" w:cs="Arial"/>
          <w:color w:val="000000" w:themeColor="text1"/>
          <w:sz w:val="24"/>
          <w:szCs w:val="24"/>
          <w:lang w:val="en-GB"/>
        </w:rPr>
        <w:t xml:space="preserve"> 2011; </w:t>
      </w:r>
      <w:proofErr w:type="spellStart"/>
      <w:r w:rsidRPr="009A1D24">
        <w:rPr>
          <w:rFonts w:ascii="Arial" w:hAnsi="Arial" w:cs="Arial"/>
          <w:color w:val="000000" w:themeColor="text1"/>
          <w:sz w:val="24"/>
          <w:szCs w:val="24"/>
          <w:lang w:val="en-GB"/>
        </w:rPr>
        <w:t>Sandefur</w:t>
      </w:r>
      <w:proofErr w:type="spellEnd"/>
      <w:r w:rsidRPr="009A1D24">
        <w:rPr>
          <w:rFonts w:ascii="Arial" w:hAnsi="Arial" w:cs="Arial"/>
          <w:color w:val="000000" w:themeColor="text1"/>
          <w:sz w:val="24"/>
          <w:szCs w:val="24"/>
          <w:lang w:val="en-GB"/>
        </w:rPr>
        <w:t xml:space="preserve"> &amp; </w:t>
      </w:r>
      <w:proofErr w:type="spellStart"/>
      <w:r w:rsidRPr="009A1D24">
        <w:rPr>
          <w:rFonts w:ascii="Arial" w:hAnsi="Arial" w:cs="Arial"/>
          <w:color w:val="000000" w:themeColor="text1"/>
          <w:sz w:val="24"/>
          <w:szCs w:val="24"/>
          <w:lang w:val="en-GB"/>
        </w:rPr>
        <w:t>Sandefur</w:t>
      </w:r>
      <w:proofErr w:type="spellEnd"/>
      <w:r w:rsidRPr="009A1D24">
        <w:rPr>
          <w:rFonts w:ascii="Arial" w:hAnsi="Arial" w:cs="Arial"/>
          <w:color w:val="000000" w:themeColor="text1"/>
          <w:sz w:val="24"/>
          <w:szCs w:val="24"/>
          <w:lang w:val="en-GB"/>
        </w:rPr>
        <w:t xml:space="preserve"> 1982) and the author’s fieldwork (Hoffmann 2012c). The corpus includes narrative and communicative discourse and comprises about 6,156 words. </w:t>
      </w:r>
    </w:p>
    <w:p w14:paraId="4F080E3F" w14:textId="77777777" w:rsidR="00061BF6" w:rsidRPr="009A1D24" w:rsidRDefault="00061BF6" w:rsidP="00BC2359">
      <w:pPr>
        <w:rPr>
          <w:rFonts w:ascii="Arial" w:hAnsi="Arial" w:cs="Arial"/>
          <w:color w:val="000000" w:themeColor="text1"/>
          <w:sz w:val="24"/>
          <w:szCs w:val="24"/>
          <w:lang w:val="en-GB"/>
        </w:rPr>
      </w:pPr>
    </w:p>
    <w:p w14:paraId="5D256A66" w14:textId="7282FCF4"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The MalakMalak corpus consists of newly collected (Hoffmann 2015a) alongside published (Birk 1976) and previously unpublished data (Birk 1974</w:t>
      </w:r>
      <w:r w:rsidR="000951A3">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w:t>
      </w:r>
      <w:proofErr w:type="spellStart"/>
      <w:r w:rsidRPr="009A1D24">
        <w:rPr>
          <w:rFonts w:ascii="Arial" w:hAnsi="Arial" w:cs="Arial"/>
          <w:color w:val="000000" w:themeColor="text1"/>
          <w:sz w:val="24"/>
          <w:szCs w:val="24"/>
          <w:lang w:val="en-GB"/>
        </w:rPr>
        <w:t>Crocombe</w:t>
      </w:r>
      <w:proofErr w:type="spellEnd"/>
      <w:r w:rsidRPr="009A1D24">
        <w:rPr>
          <w:rFonts w:ascii="Arial" w:hAnsi="Arial" w:cs="Arial"/>
          <w:color w:val="000000" w:themeColor="text1"/>
          <w:sz w:val="24"/>
          <w:szCs w:val="24"/>
          <w:lang w:val="en-GB"/>
        </w:rPr>
        <w:t xml:space="preserve"> 2010) of about 35,721 words. </w:t>
      </w:r>
    </w:p>
    <w:p w14:paraId="03177513" w14:textId="77777777" w:rsidR="00061BF6" w:rsidRPr="009A1D24" w:rsidRDefault="00061BF6" w:rsidP="00BC2359">
      <w:pPr>
        <w:rPr>
          <w:rFonts w:ascii="Arial" w:hAnsi="Arial" w:cs="Arial"/>
          <w:color w:val="000000" w:themeColor="text1"/>
          <w:sz w:val="24"/>
          <w:szCs w:val="24"/>
          <w:lang w:val="en-GB"/>
        </w:rPr>
      </w:pPr>
    </w:p>
    <w:p w14:paraId="3A736E62" w14:textId="35CE0F9D"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Finally, a small comparable corpus was put together using the ‘Frog Story’ narration. This is a children’s picture book (Mayer 1969) used extensively in cross-linguistic research on the typology of motion expressions, (</w:t>
      </w:r>
      <w:proofErr w:type="spellStart"/>
      <w:r w:rsidRPr="009A1D24">
        <w:rPr>
          <w:rFonts w:ascii="Arial" w:hAnsi="Arial" w:cs="Arial"/>
          <w:color w:val="000000" w:themeColor="text1"/>
          <w:sz w:val="24"/>
          <w:szCs w:val="24"/>
          <w:lang w:val="en-GB"/>
        </w:rPr>
        <w:t>eg</w:t>
      </w:r>
      <w:proofErr w:type="spellEnd"/>
      <w:r w:rsidRPr="009A1D24">
        <w:rPr>
          <w:rFonts w:ascii="Arial" w:hAnsi="Arial" w:cs="Arial"/>
          <w:color w:val="000000" w:themeColor="text1"/>
          <w:sz w:val="24"/>
          <w:szCs w:val="24"/>
          <w:lang w:val="en-GB"/>
        </w:rPr>
        <w:t xml:space="preserve"> Berman &amp; </w:t>
      </w: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1994; </w:t>
      </w:r>
      <w:proofErr w:type="spellStart"/>
      <w:r w:rsidRPr="009A1D24">
        <w:rPr>
          <w:rFonts w:ascii="Arial" w:hAnsi="Arial" w:cs="Arial"/>
          <w:color w:val="000000" w:themeColor="text1"/>
          <w:sz w:val="24"/>
          <w:szCs w:val="24"/>
          <w:lang w:val="en-GB"/>
        </w:rPr>
        <w:t>Strömqvist</w:t>
      </w:r>
      <w:proofErr w:type="spellEnd"/>
      <w:r w:rsidRPr="009A1D24">
        <w:rPr>
          <w:rFonts w:ascii="Arial" w:hAnsi="Arial" w:cs="Arial"/>
          <w:color w:val="000000" w:themeColor="text1"/>
          <w:sz w:val="24"/>
          <w:szCs w:val="24"/>
          <w:lang w:val="en-GB"/>
        </w:rPr>
        <w:t xml:space="preserve"> &amp; Verhoeven 2004</w:t>
      </w:r>
      <w:r w:rsidR="000951A3">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Levinson </w:t>
      </w:r>
      <w:r w:rsidR="00462427">
        <w:rPr>
          <w:rFonts w:ascii="Arial" w:hAnsi="Arial" w:cs="Arial"/>
          <w:color w:val="000000" w:themeColor="text1"/>
          <w:sz w:val="24"/>
          <w:szCs w:val="24"/>
          <w:lang w:val="en-GB"/>
        </w:rPr>
        <w:t>&amp;</w:t>
      </w:r>
      <w:r w:rsidRPr="009A1D24">
        <w:rPr>
          <w:rFonts w:ascii="Arial" w:hAnsi="Arial" w:cs="Arial"/>
          <w:color w:val="000000" w:themeColor="text1"/>
          <w:sz w:val="24"/>
          <w:szCs w:val="24"/>
          <w:lang w:val="en-GB"/>
        </w:rPr>
        <w:t xml:space="preserve"> Wilkins 2006). There are six Frog Story narrations in Jaminjung (4,433 words), seven in Kriol (6,034 words) and two in MalakMalak (770 words). In this paper I will refer to the former corpus of communicative and narrative discourse as CMD (Complete Motion Data) and to the latter of Frog Stories as FMD (Frog Motion Data). </w:t>
      </w:r>
    </w:p>
    <w:p w14:paraId="362707EF" w14:textId="77777777" w:rsidR="00061BF6" w:rsidRPr="009A1D24" w:rsidRDefault="00061BF6" w:rsidP="00BC2359">
      <w:pPr>
        <w:rPr>
          <w:rFonts w:ascii="Arial" w:hAnsi="Arial" w:cs="Arial"/>
          <w:color w:val="000000" w:themeColor="text1"/>
          <w:sz w:val="24"/>
          <w:szCs w:val="24"/>
          <w:lang w:val="en-GB"/>
        </w:rPr>
      </w:pPr>
    </w:p>
    <w:p w14:paraId="49C81860" w14:textId="1D81EE18"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There are obvious shortcomings concerning the use of a book like the Frog Story as a stimulus in field research in Aboriginal Australia. Firstly, most of the speakers involved in the research are illiterate and therefore the concept of a book is foreign. Secondly, the landscape and protagonists in the book are mostly non-Australian being a white boy, a dog, a frog and a deer. Thirdly, telling a story based on picture prompts is culturally unknown and artificial. Not specifically locating a story in its geographical setting is also unfamiliar to most people. However, despite these notable issues, the Frog Story narrations allow for a controlled and meaningful cross-linguistic comparison. Additionally, the types of motion events triggered by the pictures are complex and highly valuable for this analysis</w:t>
      </w:r>
      <w:r w:rsidR="0019158D" w:rsidRPr="009A1D24">
        <w:rPr>
          <w:rFonts w:ascii="Arial" w:hAnsi="Arial" w:cs="Arial"/>
          <w:color w:val="000000" w:themeColor="text1"/>
          <w:sz w:val="24"/>
          <w:szCs w:val="24"/>
          <w:lang w:val="en-GB"/>
        </w:rPr>
        <w:t xml:space="preserve">. Overall, the stimuli sessions were run with useful and interesting results for all three languages. </w:t>
      </w:r>
      <w:r w:rsidRPr="009A1D24">
        <w:rPr>
          <w:rFonts w:ascii="Arial" w:hAnsi="Arial" w:cs="Arial"/>
          <w:color w:val="000000" w:themeColor="text1"/>
          <w:sz w:val="24"/>
          <w:szCs w:val="24"/>
          <w:lang w:val="en-GB"/>
        </w:rPr>
        <w:t xml:space="preserve">Therefore, results from comparing the Frog Story narrations will be used in this analysis bearing in mind the overall artificial character of the data. </w:t>
      </w:r>
    </w:p>
    <w:p w14:paraId="03A41494" w14:textId="340A7BB4" w:rsidR="00061BF6" w:rsidRPr="009A1D24" w:rsidRDefault="00061BF6" w:rsidP="00BC2359">
      <w:pPr>
        <w:rPr>
          <w:rFonts w:ascii="Arial" w:hAnsi="Arial" w:cs="Arial"/>
          <w:color w:val="000000" w:themeColor="text1"/>
          <w:sz w:val="24"/>
          <w:szCs w:val="24"/>
          <w:lang w:val="en-GB"/>
        </w:rPr>
      </w:pPr>
    </w:p>
    <w:p w14:paraId="4AC416C6" w14:textId="77777777" w:rsidR="00061BF6" w:rsidRPr="009A1D24" w:rsidRDefault="00061BF6" w:rsidP="00BC2359">
      <w:pPr>
        <w:rPr>
          <w:rFonts w:ascii="Arial" w:hAnsi="Arial" w:cs="Arial"/>
          <w:color w:val="000000" w:themeColor="text1"/>
          <w:sz w:val="24"/>
          <w:szCs w:val="24"/>
          <w:lang w:val="en-GB"/>
        </w:rPr>
      </w:pPr>
    </w:p>
    <w:p w14:paraId="2D375B19" w14:textId="62822311" w:rsidR="00061BF6" w:rsidRPr="009A1D24" w:rsidRDefault="00061BF6" w:rsidP="00BC2359">
      <w:pPr>
        <w:rPr>
          <w:rFonts w:ascii="Arial" w:hAnsi="Arial" w:cs="Arial"/>
          <w:b/>
          <w:color w:val="000000" w:themeColor="text1"/>
          <w:sz w:val="24"/>
          <w:szCs w:val="24"/>
          <w:lang w:val="en-GB"/>
        </w:rPr>
      </w:pPr>
      <w:r w:rsidRPr="009A1D24">
        <w:rPr>
          <w:rFonts w:ascii="Arial" w:hAnsi="Arial" w:cs="Arial"/>
          <w:b/>
          <w:color w:val="000000" w:themeColor="text1"/>
          <w:sz w:val="24"/>
          <w:szCs w:val="24"/>
          <w:lang w:val="en-GB"/>
        </w:rPr>
        <w:t>2. Lexicalization patterns: Implications for discourse</w:t>
      </w:r>
    </w:p>
    <w:p w14:paraId="2897232A" w14:textId="77777777" w:rsidR="00061BF6" w:rsidRPr="009A1D24" w:rsidRDefault="00061BF6" w:rsidP="00BC2359">
      <w:pPr>
        <w:rPr>
          <w:rFonts w:ascii="Arial" w:hAnsi="Arial" w:cs="Arial"/>
          <w:color w:val="000000" w:themeColor="text1"/>
          <w:sz w:val="24"/>
          <w:szCs w:val="24"/>
          <w:lang w:val="en-GB"/>
        </w:rPr>
      </w:pPr>
    </w:p>
    <w:p w14:paraId="5AEA19A6" w14:textId="6A3DBB30" w:rsidR="00061BF6" w:rsidRPr="009A1D24" w:rsidRDefault="00061BF6" w:rsidP="00867E7D">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Cross-linguistically, three general lexicalisation patterns have been identified, satellite- (where path is expressed in the satellite component of the verb), verb- (path is expressed in the verb itself) (</w:t>
      </w:r>
      <w:proofErr w:type="spellStart"/>
      <w:r w:rsidRPr="009A1D24">
        <w:rPr>
          <w:rFonts w:ascii="Arial" w:hAnsi="Arial" w:cs="Arial"/>
          <w:color w:val="000000" w:themeColor="text1"/>
          <w:sz w:val="24"/>
          <w:szCs w:val="24"/>
          <w:lang w:val="en-GB"/>
        </w:rPr>
        <w:t>Talmy</w:t>
      </w:r>
      <w:proofErr w:type="spellEnd"/>
      <w:r w:rsidRPr="009A1D24">
        <w:rPr>
          <w:rFonts w:ascii="Arial" w:hAnsi="Arial" w:cs="Arial"/>
          <w:color w:val="000000" w:themeColor="text1"/>
          <w:sz w:val="24"/>
          <w:szCs w:val="24"/>
          <w:lang w:val="en-GB"/>
        </w:rPr>
        <w:t xml:space="preserve"> 1985, 2000a, 2000b, 2009), and equipollently-framed (path and manner are expressed in equivalent lexical forms) (</w:t>
      </w: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1996, 2004, 2006). Other Australian languages have been classified as verb-framed (Arrernte (Wilkins 2006:44)), satellite-framed (Warlpiri (McGregor 2006:146</w:t>
      </w:r>
      <w:r w:rsidR="00462427">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w:t>
      </w:r>
      <w:proofErr w:type="spellStart"/>
      <w:r w:rsidRPr="009A1D24">
        <w:rPr>
          <w:rFonts w:ascii="Arial" w:hAnsi="Arial" w:cs="Arial"/>
          <w:color w:val="000000" w:themeColor="text1"/>
          <w:sz w:val="24"/>
          <w:szCs w:val="24"/>
          <w:lang w:val="en-GB"/>
        </w:rPr>
        <w:t>Talmy</w:t>
      </w:r>
      <w:proofErr w:type="spellEnd"/>
      <w:r w:rsidRPr="009A1D24">
        <w:rPr>
          <w:rFonts w:ascii="Arial" w:hAnsi="Arial" w:cs="Arial"/>
          <w:color w:val="000000" w:themeColor="text1"/>
          <w:sz w:val="24"/>
          <w:szCs w:val="24"/>
          <w:lang w:val="en-GB"/>
        </w:rPr>
        <w:t xml:space="preserve"> 1991:486)), and falling outside of the typology (</w:t>
      </w:r>
      <w:proofErr w:type="spellStart"/>
      <w:r w:rsidRPr="009A1D24">
        <w:rPr>
          <w:rFonts w:ascii="Arial" w:hAnsi="Arial" w:cs="Arial"/>
          <w:color w:val="000000" w:themeColor="text1"/>
          <w:sz w:val="24"/>
          <w:szCs w:val="24"/>
          <w:lang w:val="en-GB"/>
        </w:rPr>
        <w:t>Warrwa</w:t>
      </w:r>
      <w:proofErr w:type="spellEnd"/>
      <w:r w:rsidRPr="009A1D24">
        <w:rPr>
          <w:rFonts w:ascii="Arial" w:hAnsi="Arial" w:cs="Arial"/>
          <w:color w:val="000000" w:themeColor="text1"/>
          <w:sz w:val="24"/>
          <w:szCs w:val="24"/>
          <w:lang w:val="en-GB"/>
        </w:rPr>
        <w:t xml:space="preserve"> (McGregor 2006:148)).</w:t>
      </w:r>
    </w:p>
    <w:p w14:paraId="7B03E0AA" w14:textId="3E683C3C"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Kriol, like its lexifier language English is a satellite-framed language where the obligatory path of motion is expressed in a satellite (the preposition </w:t>
      </w:r>
      <w:r w:rsidRPr="009A1D24">
        <w:rPr>
          <w:rFonts w:ascii="Arial" w:hAnsi="Arial" w:cs="Arial"/>
          <w:i/>
          <w:color w:val="000000" w:themeColor="text1"/>
          <w:sz w:val="24"/>
          <w:szCs w:val="24"/>
          <w:lang w:val="en-GB"/>
        </w:rPr>
        <w:t xml:space="preserve">pas </w:t>
      </w:r>
      <w:r w:rsidRPr="009A1D24">
        <w:rPr>
          <w:rFonts w:ascii="Arial" w:hAnsi="Arial" w:cs="Arial"/>
          <w:color w:val="000000" w:themeColor="text1"/>
          <w:sz w:val="24"/>
          <w:szCs w:val="24"/>
          <w:lang w:val="en-GB"/>
        </w:rPr>
        <w:t>in example (5)) to the main verb (</w:t>
      </w:r>
      <w:proofErr w:type="spellStart"/>
      <w:r w:rsidRPr="009A1D24">
        <w:rPr>
          <w:rFonts w:ascii="Arial" w:hAnsi="Arial" w:cs="Arial"/>
          <w:i/>
          <w:color w:val="000000" w:themeColor="text1"/>
          <w:sz w:val="24"/>
          <w:szCs w:val="24"/>
          <w:lang w:val="en-GB"/>
        </w:rPr>
        <w:t>draib</w:t>
      </w:r>
      <w:proofErr w:type="spellEnd"/>
      <w:r w:rsidRPr="009A1D24">
        <w:rPr>
          <w:rFonts w:ascii="Arial" w:hAnsi="Arial" w:cs="Arial"/>
          <w:color w:val="000000" w:themeColor="text1"/>
          <w:sz w:val="24"/>
          <w:szCs w:val="24"/>
          <w:lang w:val="en-GB"/>
        </w:rPr>
        <w:t xml:space="preserve">). </w:t>
      </w:r>
    </w:p>
    <w:p w14:paraId="03B94EF1" w14:textId="77777777" w:rsidR="0019158D" w:rsidRPr="009A1D24" w:rsidRDefault="0019158D" w:rsidP="00BC2359">
      <w:pPr>
        <w:rPr>
          <w:rFonts w:ascii="Arial" w:hAnsi="Arial" w:cs="Arial"/>
          <w:color w:val="000000" w:themeColor="text1"/>
          <w:sz w:val="24"/>
          <w:szCs w:val="24"/>
          <w:lang w:val="en-GB"/>
        </w:rPr>
      </w:pPr>
    </w:p>
    <w:p w14:paraId="77162407" w14:textId="28ADE151" w:rsidR="0019158D" w:rsidRPr="009A1D24" w:rsidRDefault="0019158D" w:rsidP="0046505B">
      <w:pPr>
        <w:tabs>
          <w:tab w:val="left" w:pos="709"/>
          <w:tab w:val="left" w:pos="1418"/>
          <w:tab w:val="left" w:pos="2127"/>
          <w:tab w:val="left" w:pos="3119"/>
          <w:tab w:val="left" w:pos="3969"/>
          <w:tab w:val="left" w:pos="4678"/>
          <w:tab w:val="left" w:pos="5529"/>
          <w:tab w:val="left" w:pos="6096"/>
          <w:tab w:val="left" w:pos="6804"/>
          <w:tab w:val="left" w:pos="7371"/>
        </w:tabs>
        <w:rPr>
          <w:rFonts w:ascii="Arial" w:hAnsi="Arial" w:cs="Arial"/>
          <w:color w:val="000000" w:themeColor="text1"/>
          <w:sz w:val="24"/>
          <w:szCs w:val="24"/>
          <w:lang w:val="en-GB"/>
        </w:rPr>
      </w:pPr>
      <w:r w:rsidRPr="009A1D24">
        <w:rPr>
          <w:rFonts w:ascii="Arial" w:hAnsi="Arial" w:cs="Arial"/>
          <w:color w:val="000000" w:themeColor="text1"/>
          <w:sz w:val="24"/>
          <w:szCs w:val="24"/>
          <w:lang w:val="en-GB"/>
        </w:rPr>
        <w:t>(5)</w:t>
      </w:r>
      <w:r w:rsidRPr="009A1D24">
        <w:rPr>
          <w:rFonts w:ascii="Arial" w:hAnsi="Arial" w:cs="Arial"/>
          <w:color w:val="000000" w:themeColor="text1"/>
          <w:sz w:val="24"/>
          <w:szCs w:val="24"/>
          <w:lang w:val="en-GB"/>
        </w:rPr>
        <w:tab/>
      </w:r>
      <w:r w:rsidRPr="009A1D24">
        <w:rPr>
          <w:rFonts w:ascii="Arial" w:hAnsi="Arial" w:cs="Arial"/>
          <w:i/>
          <w:color w:val="000000" w:themeColor="text1"/>
          <w:sz w:val="24"/>
          <w:szCs w:val="24"/>
          <w:lang w:val="en-GB"/>
        </w:rPr>
        <w:t>Det</w:t>
      </w:r>
      <w:r w:rsidRPr="009A1D24">
        <w:rPr>
          <w:rFonts w:ascii="Arial" w:hAnsi="Arial" w:cs="Arial"/>
          <w:i/>
          <w:color w:val="000000" w:themeColor="text1"/>
          <w:sz w:val="24"/>
          <w:szCs w:val="24"/>
          <w:lang w:val="en-GB"/>
        </w:rPr>
        <w:tab/>
        <w:t>men</w:t>
      </w:r>
      <w:r w:rsidRPr="009A1D24">
        <w:rPr>
          <w:rFonts w:ascii="Arial" w:hAnsi="Arial" w:cs="Arial"/>
          <w:i/>
          <w:color w:val="000000" w:themeColor="text1"/>
          <w:sz w:val="24"/>
          <w:szCs w:val="24"/>
          <w:lang w:val="en-GB"/>
        </w:rPr>
        <w:tab/>
        <w:t>bin</w:t>
      </w:r>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draib</w:t>
      </w:r>
      <w:proofErr w:type="spellEnd"/>
      <w:r w:rsidRPr="009A1D24">
        <w:rPr>
          <w:rFonts w:ascii="Arial" w:hAnsi="Arial" w:cs="Arial"/>
          <w:i/>
          <w:color w:val="000000" w:themeColor="text1"/>
          <w:sz w:val="24"/>
          <w:szCs w:val="24"/>
          <w:lang w:val="en-GB"/>
        </w:rPr>
        <w:tab/>
        <w:t>pas</w:t>
      </w:r>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garim</w:t>
      </w:r>
      <w:proofErr w:type="spellEnd"/>
      <w:r w:rsidRPr="009A1D24">
        <w:rPr>
          <w:rFonts w:ascii="Arial" w:hAnsi="Arial" w:cs="Arial"/>
          <w:i/>
          <w:color w:val="000000" w:themeColor="text1"/>
          <w:sz w:val="24"/>
          <w:szCs w:val="24"/>
          <w:lang w:val="en-GB"/>
        </w:rPr>
        <w:tab/>
        <w:t>ka</w:t>
      </w:r>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langa</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im</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haus</w:t>
      </w:r>
      <w:proofErr w:type="spellEnd"/>
      <w:r w:rsidR="009740AE" w:rsidRPr="009A1D24">
        <w:rPr>
          <w:rFonts w:ascii="Arial" w:hAnsi="Arial" w:cs="Arial"/>
          <w:i/>
          <w:color w:val="000000" w:themeColor="text1"/>
          <w:sz w:val="24"/>
          <w:szCs w:val="24"/>
          <w:lang w:val="en-GB"/>
        </w:rPr>
        <w:t>.</w:t>
      </w:r>
    </w:p>
    <w:p w14:paraId="359A7BC7" w14:textId="0956599F" w:rsidR="0019158D" w:rsidRPr="009A1D24" w:rsidRDefault="0019158D" w:rsidP="0046505B">
      <w:pPr>
        <w:tabs>
          <w:tab w:val="left" w:pos="709"/>
          <w:tab w:val="left" w:pos="1418"/>
          <w:tab w:val="left" w:pos="2127"/>
          <w:tab w:val="left" w:pos="3119"/>
          <w:tab w:val="left" w:pos="3969"/>
          <w:tab w:val="left" w:pos="4678"/>
          <w:tab w:val="left" w:pos="5529"/>
          <w:tab w:val="left" w:pos="6096"/>
          <w:tab w:val="left" w:pos="6804"/>
          <w:tab w:val="left" w:pos="7371"/>
        </w:tabs>
        <w:rPr>
          <w:rFonts w:ascii="Arial" w:hAnsi="Arial" w:cs="Arial"/>
          <w:color w:val="000000" w:themeColor="text1"/>
          <w:sz w:val="24"/>
          <w:szCs w:val="24"/>
          <w:lang w:val="en-GB"/>
        </w:rPr>
      </w:pPr>
      <w:r w:rsidRPr="009A1D24">
        <w:rPr>
          <w:rFonts w:ascii="Arial" w:hAnsi="Arial" w:cs="Arial"/>
          <w:smallCaps/>
          <w:color w:val="000000" w:themeColor="text1"/>
          <w:sz w:val="24"/>
          <w:szCs w:val="24"/>
          <w:lang w:val="en-GB"/>
        </w:rPr>
        <w:t>rop</w:t>
      </w:r>
      <w:r w:rsidRPr="009A1D24">
        <w:rPr>
          <w:rFonts w:ascii="Arial" w:hAnsi="Arial" w:cs="Arial"/>
          <w:color w:val="000000" w:themeColor="text1"/>
          <w:sz w:val="24"/>
          <w:szCs w:val="24"/>
          <w:lang w:val="en-GB"/>
        </w:rPr>
        <w:tab/>
        <w:t>that</w:t>
      </w:r>
      <w:r w:rsidRPr="009A1D24">
        <w:rPr>
          <w:rFonts w:ascii="Arial" w:hAnsi="Arial" w:cs="Arial"/>
          <w:color w:val="000000" w:themeColor="text1"/>
          <w:sz w:val="24"/>
          <w:szCs w:val="24"/>
          <w:lang w:val="en-GB"/>
        </w:rPr>
        <w:tab/>
        <w:t>man</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aux.pst</w:t>
      </w:r>
      <w:r w:rsidRPr="009A1D24">
        <w:rPr>
          <w:rFonts w:ascii="Arial" w:hAnsi="Arial" w:cs="Arial"/>
          <w:color w:val="000000" w:themeColor="text1"/>
          <w:sz w:val="24"/>
          <w:szCs w:val="24"/>
          <w:lang w:val="en-GB"/>
        </w:rPr>
        <w:tab/>
        <w:t>drive</w:t>
      </w:r>
      <w:r w:rsidRPr="009A1D24">
        <w:rPr>
          <w:rFonts w:ascii="Arial" w:hAnsi="Arial" w:cs="Arial"/>
          <w:color w:val="000000" w:themeColor="text1"/>
          <w:sz w:val="24"/>
          <w:szCs w:val="24"/>
          <w:lang w:val="en-GB"/>
        </w:rPr>
        <w:tab/>
        <w:t>past</w:t>
      </w:r>
      <w:r w:rsidRPr="009A1D24">
        <w:rPr>
          <w:rFonts w:ascii="Arial" w:hAnsi="Arial" w:cs="Arial"/>
          <w:color w:val="000000" w:themeColor="text1"/>
          <w:sz w:val="24"/>
          <w:szCs w:val="24"/>
          <w:lang w:val="en-GB"/>
        </w:rPr>
        <w:tab/>
        <w:t>with</w:t>
      </w:r>
      <w:r w:rsidRPr="009A1D24">
        <w:rPr>
          <w:rFonts w:ascii="Arial" w:hAnsi="Arial" w:cs="Arial"/>
          <w:color w:val="000000" w:themeColor="text1"/>
          <w:sz w:val="24"/>
          <w:szCs w:val="24"/>
          <w:lang w:val="en-GB"/>
        </w:rPr>
        <w:tab/>
        <w:t>car</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loc</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3sg</w:t>
      </w:r>
      <w:r w:rsidRPr="009A1D24">
        <w:rPr>
          <w:rFonts w:ascii="Arial" w:hAnsi="Arial" w:cs="Arial"/>
          <w:color w:val="000000" w:themeColor="text1"/>
          <w:sz w:val="24"/>
          <w:szCs w:val="24"/>
          <w:lang w:val="en-GB"/>
        </w:rPr>
        <w:tab/>
        <w:t>house</w:t>
      </w:r>
    </w:p>
    <w:p w14:paraId="5A7C6670" w14:textId="6E7AE6A5" w:rsidR="0019158D" w:rsidRPr="009A1D24" w:rsidRDefault="0019158D"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lastRenderedPageBreak/>
        <w:tab/>
        <w:t xml:space="preserve">‘The man drove past the house with his car.’ (Hoffmann 2012:129 </w:t>
      </w:r>
      <w:r w:rsidR="0046505B">
        <w:rPr>
          <w:rFonts w:ascii="Arial" w:hAnsi="Arial" w:cs="Arial"/>
          <w:color w:val="000000" w:themeColor="text1"/>
          <w:sz w:val="24"/>
          <w:szCs w:val="24"/>
          <w:lang w:val="en-GB"/>
        </w:rPr>
        <w:tab/>
      </w:r>
      <w:r w:rsidRPr="009A1D24">
        <w:rPr>
          <w:rFonts w:ascii="Arial" w:hAnsi="Arial" w:cs="Arial"/>
          <w:color w:val="000000" w:themeColor="text1"/>
          <w:sz w:val="24"/>
          <w:szCs w:val="24"/>
          <w:lang w:val="en-GB"/>
        </w:rPr>
        <w:t>[DH10_A15_21_0019])</w:t>
      </w:r>
    </w:p>
    <w:p w14:paraId="4C5D1131" w14:textId="77777777" w:rsidR="00061BF6" w:rsidRPr="009A1D24" w:rsidRDefault="00061BF6" w:rsidP="00BC2359">
      <w:pPr>
        <w:rPr>
          <w:rFonts w:ascii="Arial" w:hAnsi="Arial" w:cs="Arial"/>
          <w:color w:val="000000" w:themeColor="text1"/>
          <w:sz w:val="24"/>
          <w:szCs w:val="24"/>
          <w:lang w:val="en-GB"/>
        </w:rPr>
      </w:pPr>
    </w:p>
    <w:p w14:paraId="6C5336B0" w14:textId="0761FA9E"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The case of Jaminjung is less straightforward. </w:t>
      </w:r>
      <w:r w:rsidR="0019158D" w:rsidRPr="009A1D24">
        <w:rPr>
          <w:rFonts w:ascii="Arial" w:hAnsi="Arial" w:cs="Arial"/>
          <w:color w:val="000000" w:themeColor="text1"/>
          <w:sz w:val="24"/>
          <w:szCs w:val="24"/>
          <w:lang w:val="en-GB"/>
        </w:rPr>
        <w:t xml:space="preserve">It has been noted that a </w:t>
      </w:r>
      <w:r w:rsidRPr="009A1D24">
        <w:rPr>
          <w:rFonts w:ascii="Arial" w:hAnsi="Arial" w:cs="Arial"/>
          <w:color w:val="000000" w:themeColor="text1"/>
          <w:sz w:val="24"/>
          <w:szCs w:val="24"/>
          <w:lang w:val="en-GB"/>
        </w:rPr>
        <w:t xml:space="preserve">language, like </w:t>
      </w:r>
      <w:proofErr w:type="spellStart"/>
      <w:r w:rsidRPr="009A1D24">
        <w:rPr>
          <w:rFonts w:ascii="Arial" w:hAnsi="Arial" w:cs="Arial"/>
          <w:color w:val="000000" w:themeColor="text1"/>
          <w:sz w:val="24"/>
          <w:szCs w:val="24"/>
          <w:lang w:val="en-GB"/>
        </w:rPr>
        <w:t>Warrwa</w:t>
      </w:r>
      <w:proofErr w:type="spellEnd"/>
      <w:r w:rsidRPr="009A1D24">
        <w:rPr>
          <w:rFonts w:ascii="Arial" w:hAnsi="Arial" w:cs="Arial"/>
          <w:color w:val="000000" w:themeColor="text1"/>
          <w:sz w:val="24"/>
          <w:szCs w:val="24"/>
          <w:lang w:val="en-GB"/>
        </w:rPr>
        <w:t xml:space="preserve"> (McGregor 2006:148) that has a similar verb system to Jaminjung, falls outside of </w:t>
      </w:r>
      <w:proofErr w:type="spellStart"/>
      <w:r w:rsidRPr="009A1D24">
        <w:rPr>
          <w:rFonts w:ascii="Arial" w:hAnsi="Arial" w:cs="Arial"/>
          <w:color w:val="000000" w:themeColor="text1"/>
          <w:sz w:val="24"/>
          <w:szCs w:val="24"/>
          <w:lang w:val="en-GB"/>
        </w:rPr>
        <w:t>Talmy’s</w:t>
      </w:r>
      <w:proofErr w:type="spellEnd"/>
      <w:r w:rsidRPr="009A1D24">
        <w:rPr>
          <w:rFonts w:ascii="Arial" w:hAnsi="Arial" w:cs="Arial"/>
          <w:color w:val="000000" w:themeColor="text1"/>
          <w:sz w:val="24"/>
          <w:szCs w:val="24"/>
          <w:lang w:val="en-GB"/>
        </w:rPr>
        <w:t xml:space="preserve"> verb-/satellite-framed typology (Schultze-Berndt 2006:113). Jaminjung encodes both manner (</w:t>
      </w:r>
      <w:proofErr w:type="spellStart"/>
      <w:r w:rsidRPr="009A1D24">
        <w:rPr>
          <w:rFonts w:ascii="Arial" w:hAnsi="Arial" w:cs="Arial"/>
          <w:i/>
          <w:color w:val="000000" w:themeColor="text1"/>
          <w:sz w:val="24"/>
          <w:szCs w:val="24"/>
          <w:lang w:val="en-GB"/>
        </w:rPr>
        <w:t>mingib</w:t>
      </w:r>
      <w:proofErr w:type="spellEnd"/>
      <w:r w:rsidRPr="009A1D24">
        <w:rPr>
          <w:rFonts w:ascii="Arial" w:hAnsi="Arial" w:cs="Arial"/>
          <w:color w:val="000000" w:themeColor="text1"/>
          <w:sz w:val="24"/>
          <w:szCs w:val="24"/>
          <w:lang w:val="en-GB"/>
        </w:rPr>
        <w:t>) and additional path information in coverbs (</w:t>
      </w:r>
      <w:proofErr w:type="spellStart"/>
      <w:r w:rsidRPr="009A1D24">
        <w:rPr>
          <w:rFonts w:ascii="Arial" w:hAnsi="Arial" w:cs="Arial"/>
          <w:i/>
          <w:color w:val="000000" w:themeColor="text1"/>
          <w:sz w:val="24"/>
          <w:szCs w:val="24"/>
          <w:lang w:val="en-GB"/>
        </w:rPr>
        <w:t>burduj</w:t>
      </w:r>
      <w:proofErr w:type="spellEnd"/>
      <w:r w:rsidRPr="009A1D24">
        <w:rPr>
          <w:rFonts w:ascii="Arial" w:hAnsi="Arial" w:cs="Arial"/>
          <w:color w:val="000000" w:themeColor="text1"/>
          <w:sz w:val="24"/>
          <w:szCs w:val="24"/>
          <w:lang w:val="en-GB"/>
        </w:rPr>
        <w:t xml:space="preserve">) accompanying the main inflecting verb </w:t>
      </w:r>
      <w:proofErr w:type="spellStart"/>
      <w:r w:rsidRPr="009A1D24">
        <w:rPr>
          <w:rFonts w:ascii="Arial" w:hAnsi="Arial" w:cs="Arial"/>
          <w:i/>
          <w:color w:val="000000" w:themeColor="text1"/>
          <w:sz w:val="24"/>
          <w:szCs w:val="24"/>
          <w:lang w:val="en-GB"/>
        </w:rPr>
        <w:t>gankuga</w:t>
      </w:r>
      <w:proofErr w:type="spellEnd"/>
      <w:r w:rsidRPr="009A1D24">
        <w:rPr>
          <w:rFonts w:ascii="Arial" w:hAnsi="Arial" w:cs="Arial"/>
          <w:color w:val="000000" w:themeColor="text1"/>
          <w:sz w:val="24"/>
          <w:szCs w:val="24"/>
          <w:lang w:val="en-GB"/>
        </w:rPr>
        <w:t xml:space="preserve"> as in example (6). Therefore, </w:t>
      </w: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(2004) classified Jaminjung as an equipollently- framed language where manner and path are expressed in equal lexical forms. </w:t>
      </w:r>
    </w:p>
    <w:p w14:paraId="76E7D2E6" w14:textId="77777777" w:rsidR="00061BF6" w:rsidRPr="009A1D24" w:rsidRDefault="00061BF6" w:rsidP="00BC2359">
      <w:pPr>
        <w:rPr>
          <w:rFonts w:ascii="Arial" w:hAnsi="Arial" w:cs="Arial"/>
          <w:color w:val="000000" w:themeColor="text1"/>
          <w:sz w:val="24"/>
          <w:szCs w:val="24"/>
          <w:lang w:val="en-GB"/>
        </w:rPr>
      </w:pPr>
    </w:p>
    <w:p w14:paraId="2B7487AD" w14:textId="412574C6" w:rsidR="0019158D" w:rsidRPr="009A1D24" w:rsidRDefault="0019158D" w:rsidP="00894C80">
      <w:pPr>
        <w:tabs>
          <w:tab w:val="left" w:pos="709"/>
          <w:tab w:val="left" w:pos="2268"/>
          <w:tab w:val="left" w:pos="4395"/>
        </w:tabs>
        <w:rPr>
          <w:rFonts w:ascii="Arial" w:hAnsi="Arial" w:cs="Arial"/>
          <w:color w:val="000000" w:themeColor="text1"/>
          <w:sz w:val="24"/>
          <w:szCs w:val="24"/>
          <w:lang w:val="en-GB"/>
        </w:rPr>
      </w:pPr>
      <w:r w:rsidRPr="009A1D24">
        <w:rPr>
          <w:rFonts w:ascii="Arial" w:hAnsi="Arial" w:cs="Arial"/>
          <w:color w:val="000000" w:themeColor="text1"/>
          <w:sz w:val="24"/>
          <w:szCs w:val="24"/>
          <w:lang w:val="en-GB"/>
        </w:rPr>
        <w:t>(6)</w:t>
      </w:r>
      <w:r w:rsidRPr="009A1D24">
        <w:rPr>
          <w:rFonts w:ascii="Arial" w:hAnsi="Arial" w:cs="Arial"/>
          <w:color w:val="000000" w:themeColor="text1"/>
          <w:sz w:val="24"/>
          <w:szCs w:val="24"/>
          <w:lang w:val="en-GB"/>
        </w:rPr>
        <w:tab/>
      </w:r>
      <w:proofErr w:type="spellStart"/>
      <w:r w:rsidRPr="009A1D24">
        <w:rPr>
          <w:rFonts w:ascii="Arial" w:hAnsi="Arial" w:cs="Arial"/>
          <w:i/>
          <w:color w:val="000000" w:themeColor="text1"/>
          <w:sz w:val="24"/>
          <w:szCs w:val="24"/>
          <w:lang w:val="en-GB"/>
        </w:rPr>
        <w:t>Mingib</w:t>
      </w:r>
      <w:proofErr w:type="spellEnd"/>
      <w:r w:rsidRPr="009A1D24">
        <w:rPr>
          <w:rFonts w:ascii="Arial" w:hAnsi="Arial" w:cs="Arial"/>
          <w:i/>
          <w:color w:val="000000" w:themeColor="text1"/>
          <w:sz w:val="24"/>
          <w:szCs w:val="24"/>
          <w:lang w:val="en-GB"/>
        </w:rPr>
        <w:t>=bung</w:t>
      </w:r>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gan-kuga</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burdij</w:t>
      </w:r>
      <w:proofErr w:type="spellEnd"/>
      <w:r w:rsidR="009740AE" w:rsidRPr="009A1D24">
        <w:rPr>
          <w:rFonts w:ascii="Arial" w:hAnsi="Arial" w:cs="Arial"/>
          <w:i/>
          <w:color w:val="000000" w:themeColor="text1"/>
          <w:sz w:val="24"/>
          <w:szCs w:val="24"/>
          <w:lang w:val="en-GB"/>
        </w:rPr>
        <w:t>.</w:t>
      </w:r>
    </w:p>
    <w:p w14:paraId="147E0243" w14:textId="3185D09D" w:rsidR="0019158D" w:rsidRPr="009A1D24" w:rsidRDefault="0019158D" w:rsidP="00894C80">
      <w:pPr>
        <w:tabs>
          <w:tab w:val="left" w:pos="709"/>
          <w:tab w:val="left" w:pos="2268"/>
          <w:tab w:val="left" w:pos="4395"/>
        </w:tabs>
        <w:rPr>
          <w:rFonts w:ascii="Arial" w:hAnsi="Arial" w:cs="Arial"/>
          <w:color w:val="000000" w:themeColor="text1"/>
          <w:sz w:val="24"/>
          <w:szCs w:val="24"/>
          <w:lang w:val="en-GB"/>
        </w:rPr>
      </w:pPr>
      <w:r w:rsidRPr="009A1D24">
        <w:rPr>
          <w:rFonts w:ascii="Arial" w:hAnsi="Arial" w:cs="Arial"/>
          <w:smallCaps/>
          <w:color w:val="000000" w:themeColor="text1"/>
          <w:sz w:val="24"/>
          <w:szCs w:val="24"/>
          <w:lang w:val="en-GB"/>
        </w:rPr>
        <w:t>dja</w:t>
      </w:r>
      <w:r w:rsidRPr="009A1D24">
        <w:rPr>
          <w:rFonts w:ascii="Arial" w:hAnsi="Arial" w:cs="Arial"/>
          <w:color w:val="000000" w:themeColor="text1"/>
          <w:sz w:val="24"/>
          <w:szCs w:val="24"/>
          <w:lang w:val="en-GB"/>
        </w:rPr>
        <w:tab/>
        <w:t>crawl=</w:t>
      </w:r>
      <w:r w:rsidRPr="009A1D24">
        <w:rPr>
          <w:rFonts w:ascii="Arial" w:hAnsi="Arial" w:cs="Arial"/>
          <w:smallCaps/>
          <w:color w:val="000000" w:themeColor="text1"/>
          <w:sz w:val="24"/>
          <w:szCs w:val="24"/>
          <w:lang w:val="en-GB"/>
        </w:rPr>
        <w:t>restr</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3sg</w:t>
      </w:r>
      <w:r w:rsidRPr="009A1D24">
        <w:rPr>
          <w:rFonts w:ascii="Arial" w:hAnsi="Arial" w:cs="Arial"/>
          <w:color w:val="000000" w:themeColor="text1"/>
          <w:sz w:val="24"/>
          <w:szCs w:val="24"/>
          <w:lang w:val="en-GB"/>
        </w:rPr>
        <w:t>&gt;</w:t>
      </w:r>
      <w:r w:rsidRPr="009A1D24">
        <w:rPr>
          <w:rFonts w:ascii="Arial" w:hAnsi="Arial" w:cs="Arial"/>
          <w:smallCaps/>
          <w:color w:val="000000" w:themeColor="text1"/>
          <w:sz w:val="24"/>
          <w:szCs w:val="24"/>
          <w:lang w:val="en-GB"/>
        </w:rPr>
        <w:t>1sg</w:t>
      </w:r>
      <w:r w:rsidRPr="009A1D24">
        <w:rPr>
          <w:rFonts w:ascii="Arial" w:hAnsi="Arial" w:cs="Arial"/>
          <w:color w:val="000000" w:themeColor="text1"/>
          <w:sz w:val="24"/>
          <w:szCs w:val="24"/>
          <w:lang w:val="en-GB"/>
        </w:rPr>
        <w:t>-take.</w:t>
      </w:r>
      <w:r w:rsidRPr="009A1D24">
        <w:rPr>
          <w:rFonts w:ascii="Arial" w:hAnsi="Arial" w:cs="Arial"/>
          <w:smallCaps/>
          <w:color w:val="000000" w:themeColor="text1"/>
          <w:sz w:val="24"/>
          <w:szCs w:val="24"/>
          <w:lang w:val="en-GB"/>
        </w:rPr>
        <w:t>pst</w:t>
      </w:r>
      <w:r w:rsidRPr="009A1D24">
        <w:rPr>
          <w:rFonts w:ascii="Arial" w:hAnsi="Arial" w:cs="Arial"/>
          <w:color w:val="000000" w:themeColor="text1"/>
          <w:sz w:val="24"/>
          <w:szCs w:val="24"/>
          <w:lang w:val="en-GB"/>
        </w:rPr>
        <w:tab/>
      </w:r>
      <w:proofErr w:type="spellStart"/>
      <w:r w:rsidRPr="009A1D24">
        <w:rPr>
          <w:rFonts w:ascii="Arial" w:hAnsi="Arial" w:cs="Arial"/>
          <w:color w:val="000000" w:themeColor="text1"/>
          <w:sz w:val="24"/>
          <w:szCs w:val="24"/>
          <w:lang w:val="en-GB"/>
        </w:rPr>
        <w:t>go.up</w:t>
      </w:r>
      <w:proofErr w:type="spellEnd"/>
    </w:p>
    <w:p w14:paraId="4B55B176" w14:textId="32658812" w:rsidR="0019158D" w:rsidRPr="009A1D24" w:rsidRDefault="0019158D"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ab/>
        <w:t>‘He took me up crawling.’ (Hoffmann 2012:127 [ES08_A04_06_0256])</w:t>
      </w:r>
    </w:p>
    <w:p w14:paraId="0CB42B25" w14:textId="7A8DD558" w:rsidR="00061BF6" w:rsidRPr="009A1D24" w:rsidRDefault="00061BF6" w:rsidP="001F2ED6">
      <w:pPr>
        <w:rPr>
          <w:rFonts w:ascii="Arial" w:hAnsi="Arial" w:cs="Arial"/>
          <w:color w:val="000000" w:themeColor="text1"/>
          <w:sz w:val="24"/>
          <w:szCs w:val="24"/>
          <w:lang w:val="en-GB"/>
        </w:rPr>
      </w:pPr>
    </w:p>
    <w:p w14:paraId="39EA1AD8" w14:textId="722E51EC" w:rsidR="00061BF6" w:rsidRPr="009A1D24" w:rsidRDefault="00061BF6" w:rsidP="00BC2359">
      <w:pPr>
        <w:rPr>
          <w:rFonts w:ascii="Arial" w:eastAsia="Times New Roman" w:hAnsi="Arial" w:cs="Arial"/>
          <w:color w:val="000000" w:themeColor="text1"/>
          <w:sz w:val="24"/>
          <w:szCs w:val="24"/>
          <w:lang w:val="en-GB"/>
        </w:rPr>
      </w:pPr>
      <w:r w:rsidRPr="009A1D24">
        <w:rPr>
          <w:rFonts w:ascii="Arial" w:hAnsi="Arial" w:cs="Arial"/>
          <w:color w:val="000000" w:themeColor="text1"/>
          <w:sz w:val="24"/>
          <w:szCs w:val="24"/>
          <w:lang w:val="en-GB"/>
        </w:rPr>
        <w:t>However, an analysis of Jaminjung as an equipollently-framed language would lead to the expectation that this equipollent nature might be reflected in discourse in roughly equal frequency of coverbs of manner and path (Schultze-Berndt 2007:7</w:t>
      </w:r>
      <w:r w:rsidR="00462427">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w:t>
      </w: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2006). This is not the case since manner coverbs are less frequent </w:t>
      </w:r>
      <w:r w:rsidR="00B5200C" w:rsidRPr="009A1D24">
        <w:rPr>
          <w:rFonts w:ascii="Arial" w:hAnsi="Arial" w:cs="Arial"/>
          <w:color w:val="000000" w:themeColor="text1"/>
          <w:sz w:val="24"/>
          <w:szCs w:val="24"/>
          <w:lang w:val="en-GB"/>
        </w:rPr>
        <w:t xml:space="preserve">in the corpus </w:t>
      </w:r>
      <w:r w:rsidRPr="009A1D24">
        <w:rPr>
          <w:rFonts w:ascii="Arial" w:hAnsi="Arial" w:cs="Arial"/>
          <w:color w:val="000000" w:themeColor="text1"/>
          <w:sz w:val="24"/>
          <w:szCs w:val="24"/>
          <w:lang w:val="en-GB"/>
        </w:rPr>
        <w:t xml:space="preserve">than path coverbs. </w:t>
      </w:r>
      <w:r w:rsidR="00B5200C" w:rsidRPr="009A1D24">
        <w:rPr>
          <w:rFonts w:ascii="Arial" w:hAnsi="Arial" w:cs="Arial"/>
          <w:color w:val="000000" w:themeColor="text1"/>
          <w:sz w:val="24"/>
          <w:szCs w:val="24"/>
          <w:lang w:val="en-GB"/>
        </w:rPr>
        <w:t xml:space="preserve">In the Frog Story corpus, manner verbs accounted for only 18% of all coverbs and in the complete corpus for 11%. </w:t>
      </w:r>
      <w:r w:rsidRPr="009A1D24">
        <w:rPr>
          <w:rFonts w:ascii="Arial" w:hAnsi="Arial" w:cs="Arial"/>
          <w:color w:val="000000" w:themeColor="text1"/>
          <w:sz w:val="24"/>
          <w:szCs w:val="24"/>
          <w:lang w:val="en-GB"/>
        </w:rPr>
        <w:t xml:space="preserve">Furthermore, Jaminjung appears to obey the </w:t>
      </w:r>
      <w:r w:rsidRPr="009A1D24">
        <w:rPr>
          <w:rFonts w:ascii="Arial" w:hAnsi="Arial" w:cs="Arial"/>
          <w:i/>
          <w:color w:val="000000" w:themeColor="text1"/>
          <w:sz w:val="24"/>
          <w:szCs w:val="24"/>
          <w:lang w:val="en-GB"/>
        </w:rPr>
        <w:t>boundary</w:t>
      </w:r>
      <w:r w:rsidR="00B5200C" w:rsidRPr="009A1D24">
        <w:rPr>
          <w:rFonts w:ascii="Arial" w:hAnsi="Arial" w:cs="Arial"/>
          <w:i/>
          <w:color w:val="000000" w:themeColor="text1"/>
          <w:sz w:val="24"/>
          <w:szCs w:val="24"/>
          <w:lang w:val="en-GB"/>
        </w:rPr>
        <w:t xml:space="preserve"> </w:t>
      </w:r>
      <w:r w:rsidRPr="009A1D24">
        <w:rPr>
          <w:rFonts w:ascii="Arial" w:hAnsi="Arial" w:cs="Arial"/>
          <w:i/>
          <w:color w:val="000000" w:themeColor="text1"/>
          <w:sz w:val="24"/>
          <w:szCs w:val="24"/>
          <w:lang w:val="en-GB"/>
        </w:rPr>
        <w:t>crossing constraint</w:t>
      </w:r>
      <w:r w:rsidRPr="009A1D24">
        <w:rPr>
          <w:rFonts w:ascii="Arial" w:hAnsi="Arial" w:cs="Arial"/>
          <w:color w:val="000000" w:themeColor="text1"/>
          <w:sz w:val="24"/>
          <w:szCs w:val="24"/>
          <w:lang w:val="en-GB"/>
        </w:rPr>
        <w:t xml:space="preserve"> where manner expressions are not compatible with boundary</w:t>
      </w:r>
      <w:r w:rsidR="00B5200C"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crossing events (</w:t>
      </w: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2006:67). </w:t>
      </w:r>
      <w:r w:rsidRPr="009A1D24">
        <w:rPr>
          <w:rFonts w:ascii="Arial" w:eastAsia="Times New Roman" w:hAnsi="Arial" w:cs="Arial"/>
          <w:color w:val="000000" w:themeColor="text1"/>
          <w:sz w:val="24"/>
          <w:szCs w:val="24"/>
          <w:lang w:val="en-GB"/>
        </w:rPr>
        <w:t xml:space="preserve">Speakers of verb-framed languages are required by their language not to use manner verbs in marking the change of location across boundaries (Aske 1989). Consequently, in Spanish one says ‘he exited the cave floating’ instead of ‘he floated out of the cave’ (see example (2)). </w:t>
      </w:r>
    </w:p>
    <w:p w14:paraId="653825F9" w14:textId="77777777" w:rsidR="00061BF6" w:rsidRPr="009A1D24" w:rsidRDefault="00061BF6" w:rsidP="00BC2359">
      <w:pPr>
        <w:rPr>
          <w:rFonts w:ascii="Arial" w:eastAsia="Times New Roman" w:hAnsi="Arial" w:cs="Arial"/>
          <w:color w:val="000000" w:themeColor="text1"/>
          <w:sz w:val="24"/>
          <w:szCs w:val="24"/>
          <w:lang w:val="en-GB"/>
        </w:rPr>
      </w:pPr>
    </w:p>
    <w:p w14:paraId="55F5FB41" w14:textId="74551A72" w:rsidR="00061BF6" w:rsidRPr="009A1D24" w:rsidRDefault="00061BF6" w:rsidP="00BC2359">
      <w:pPr>
        <w:rPr>
          <w:rFonts w:ascii="Times New Roman" w:eastAsia="Times New Roman" w:hAnsi="Times New Roman" w:cs="Times New Roman"/>
          <w:color w:val="000000" w:themeColor="text1"/>
          <w:sz w:val="20"/>
          <w:szCs w:val="20"/>
          <w:lang w:val="en-GB"/>
        </w:rPr>
      </w:pPr>
      <w:proofErr w:type="spellStart"/>
      <w:r w:rsidRPr="009A1D24">
        <w:rPr>
          <w:rFonts w:ascii="Arial" w:hAnsi="Arial" w:cs="Arial"/>
          <w:color w:val="000000" w:themeColor="text1"/>
          <w:sz w:val="24"/>
          <w:szCs w:val="24"/>
          <w:lang w:val="en-GB"/>
        </w:rPr>
        <w:t>Talmy</w:t>
      </w:r>
      <w:proofErr w:type="spellEnd"/>
      <w:r w:rsidRPr="009A1D24">
        <w:rPr>
          <w:rFonts w:ascii="Arial" w:hAnsi="Arial" w:cs="Arial"/>
          <w:color w:val="000000" w:themeColor="text1"/>
          <w:sz w:val="24"/>
          <w:szCs w:val="24"/>
          <w:lang w:val="en-GB"/>
        </w:rPr>
        <w:t xml:space="preserve"> (2009:400f) analyses Jaminjung’s inflecting verbs as the main verb in a clause based on a number of factors identifying main verb (root) status. He concludes that Jaminjung’s inflecting verbs adhere to three of these factors, namely their inflectional morphology, their syntactic status as head of the clause and their mandatory occurrence in any verb phrase. This is in contrast to coverbs that do not inflect or act as head and are optional. Coverbs on the other hand, comply with two factors marking them as members of an open class and covering greater semantic variety than inflecting verbs. He determines that because the inflecting verb encodes the deictic part of the path component whereas coverbs tend to express the geometrically more complex part of the path component, Jaminjung is verb-framed. </w:t>
      </w:r>
    </w:p>
    <w:p w14:paraId="35F2FE2B" w14:textId="77777777" w:rsidR="00061BF6" w:rsidRPr="009A1D24" w:rsidRDefault="00061BF6" w:rsidP="00BC2359">
      <w:pPr>
        <w:rPr>
          <w:rFonts w:ascii="Arial" w:hAnsi="Arial" w:cs="Arial"/>
          <w:color w:val="000000" w:themeColor="text1"/>
          <w:sz w:val="24"/>
          <w:szCs w:val="24"/>
          <w:lang w:val="en-GB"/>
        </w:rPr>
      </w:pPr>
    </w:p>
    <w:p w14:paraId="687667F9" w14:textId="7C05944F"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However, </w:t>
      </w:r>
      <w:proofErr w:type="spellStart"/>
      <w:r w:rsidRPr="009A1D24">
        <w:rPr>
          <w:rFonts w:ascii="Arial" w:hAnsi="Arial" w:cs="Arial"/>
          <w:color w:val="000000" w:themeColor="text1"/>
          <w:sz w:val="24"/>
          <w:szCs w:val="24"/>
          <w:lang w:val="en-GB"/>
        </w:rPr>
        <w:t>Talmy’s</w:t>
      </w:r>
      <w:proofErr w:type="spellEnd"/>
      <w:r w:rsidRPr="009A1D24">
        <w:rPr>
          <w:rFonts w:ascii="Arial" w:hAnsi="Arial" w:cs="Arial"/>
          <w:color w:val="000000" w:themeColor="text1"/>
          <w:sz w:val="24"/>
          <w:szCs w:val="24"/>
          <w:lang w:val="en-GB"/>
        </w:rPr>
        <w:t xml:space="preserve"> analysis is </w:t>
      </w:r>
      <w:r w:rsidR="00B5200C" w:rsidRPr="009A1D24">
        <w:rPr>
          <w:rFonts w:ascii="Arial" w:hAnsi="Arial" w:cs="Arial"/>
          <w:color w:val="000000" w:themeColor="text1"/>
          <w:sz w:val="24"/>
          <w:szCs w:val="24"/>
          <w:lang w:val="en-GB"/>
        </w:rPr>
        <w:t>unconvincing</w:t>
      </w:r>
      <w:r w:rsidRPr="009A1D24">
        <w:rPr>
          <w:rFonts w:ascii="Arial" w:hAnsi="Arial" w:cs="Arial"/>
          <w:color w:val="000000" w:themeColor="text1"/>
          <w:sz w:val="24"/>
          <w:szCs w:val="24"/>
          <w:lang w:val="en-GB"/>
        </w:rPr>
        <w:t xml:space="preserve">. Only two inflecting verbs </w:t>
      </w:r>
      <w:r w:rsidR="00B5200C" w:rsidRPr="009A1D24">
        <w:rPr>
          <w:rFonts w:ascii="Arial" w:hAnsi="Arial" w:cs="Arial"/>
          <w:color w:val="000000" w:themeColor="text1"/>
          <w:sz w:val="24"/>
          <w:szCs w:val="24"/>
          <w:lang w:val="en-GB"/>
        </w:rPr>
        <w:t xml:space="preserve">of locomotion </w:t>
      </w:r>
      <w:r w:rsidRPr="009A1D24">
        <w:rPr>
          <w:rFonts w:ascii="Arial" w:hAnsi="Arial" w:cs="Arial"/>
          <w:color w:val="000000" w:themeColor="text1"/>
          <w:sz w:val="24"/>
          <w:szCs w:val="24"/>
          <w:lang w:val="en-GB"/>
        </w:rPr>
        <w:t>in Jaminjung always encode deictic information (-</w:t>
      </w:r>
      <w:proofErr w:type="spellStart"/>
      <w:r w:rsidRPr="009A1D24">
        <w:rPr>
          <w:rFonts w:ascii="Arial" w:hAnsi="Arial" w:cs="Arial"/>
          <w:i/>
          <w:color w:val="000000" w:themeColor="text1"/>
          <w:sz w:val="24"/>
          <w:szCs w:val="24"/>
          <w:lang w:val="en-GB"/>
        </w:rPr>
        <w:t>anJama</w:t>
      </w:r>
      <w:proofErr w:type="spellEnd"/>
      <w:r w:rsidRPr="009A1D24">
        <w:rPr>
          <w:rFonts w:ascii="Arial" w:hAnsi="Arial" w:cs="Arial"/>
          <w:color w:val="000000" w:themeColor="text1"/>
          <w:sz w:val="24"/>
          <w:szCs w:val="24"/>
          <w:lang w:val="en-GB"/>
        </w:rPr>
        <w:t xml:space="preserve"> ‘bring’ and –</w:t>
      </w:r>
      <w:proofErr w:type="spellStart"/>
      <w:r w:rsidRPr="009A1D24">
        <w:rPr>
          <w:rFonts w:ascii="Arial" w:hAnsi="Arial" w:cs="Arial"/>
          <w:i/>
          <w:color w:val="000000" w:themeColor="text1"/>
          <w:sz w:val="24"/>
          <w:szCs w:val="24"/>
          <w:lang w:val="en-GB"/>
        </w:rPr>
        <w:t>ruma</w:t>
      </w:r>
      <w:proofErr w:type="spellEnd"/>
      <w:r w:rsidRPr="009A1D24">
        <w:rPr>
          <w:rFonts w:ascii="Arial" w:hAnsi="Arial" w:cs="Arial"/>
          <w:color w:val="000000" w:themeColor="text1"/>
          <w:sz w:val="24"/>
          <w:szCs w:val="24"/>
          <w:lang w:val="en-GB"/>
        </w:rPr>
        <w:t xml:space="preserve"> ‘come’). It therefore appears to be somewhat arbitrary to disregard the semantic and open-class factors in an analysis of inflecting verbs as ‘main verb’ in favour of morphological, syntactic and mandatory status in verb phrases. Manner and path coverbs carry the major semantic load in complex predicates in the language. Therefore, I agree with </w:t>
      </w: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and Schultze-Berndt (2007) that Jaminjung may best be described as equipollently-framed while exhibiting a number of verb-framed characteristics. Such split features have been observed for (almost) all languages classified within the typology (</w:t>
      </w:r>
      <w:proofErr w:type="spellStart"/>
      <w:r w:rsidRPr="009A1D24">
        <w:rPr>
          <w:rFonts w:ascii="Arial" w:hAnsi="Arial" w:cs="Arial"/>
          <w:color w:val="000000" w:themeColor="text1"/>
          <w:sz w:val="24"/>
          <w:szCs w:val="24"/>
          <w:lang w:val="en-GB"/>
        </w:rPr>
        <w:t>eg</w:t>
      </w:r>
      <w:proofErr w:type="spellEnd"/>
      <w:r w:rsidRPr="009A1D24">
        <w:rPr>
          <w:rFonts w:ascii="Arial" w:hAnsi="Arial" w:cs="Arial"/>
          <w:color w:val="000000" w:themeColor="text1"/>
          <w:sz w:val="24"/>
          <w:szCs w:val="24"/>
          <w:lang w:val="en-GB"/>
        </w:rPr>
        <w:t xml:space="preserve"> even ‘typical’ satellite-framed languages such as English have a number of path verbs such as </w:t>
      </w:r>
      <w:r w:rsidRPr="009A1D24">
        <w:rPr>
          <w:rFonts w:ascii="Arial" w:hAnsi="Arial" w:cs="Arial"/>
          <w:i/>
          <w:color w:val="000000" w:themeColor="text1"/>
          <w:sz w:val="24"/>
          <w:szCs w:val="24"/>
          <w:lang w:val="en-GB"/>
        </w:rPr>
        <w:t>exit/enter</w:t>
      </w:r>
      <w:r w:rsidRPr="009A1D24">
        <w:rPr>
          <w:rFonts w:ascii="Arial" w:hAnsi="Arial" w:cs="Arial"/>
          <w:color w:val="000000" w:themeColor="text1"/>
          <w:sz w:val="24"/>
          <w:szCs w:val="24"/>
          <w:lang w:val="en-GB"/>
        </w:rPr>
        <w:t xml:space="preserve">). </w:t>
      </w:r>
    </w:p>
    <w:p w14:paraId="460D8E2A" w14:textId="77777777" w:rsidR="00061BF6" w:rsidRPr="009A1D24" w:rsidRDefault="00061BF6" w:rsidP="00BC2359">
      <w:pPr>
        <w:rPr>
          <w:rFonts w:ascii="Arial" w:hAnsi="Arial" w:cs="Arial"/>
          <w:color w:val="000000" w:themeColor="text1"/>
          <w:sz w:val="24"/>
          <w:szCs w:val="24"/>
          <w:lang w:val="en-GB"/>
        </w:rPr>
      </w:pPr>
    </w:p>
    <w:p w14:paraId="0AD25247" w14:textId="7E71AC40"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MalakMalak is analysed as an equipollently-framed language. Because of its very small set of only six inflecting verbs, the main semantic load in any motion event description is placed on the coverb. Most of the time motion event expressions are encoded in complex predicates with the inflecting verb –</w:t>
      </w:r>
      <w:r w:rsidRPr="009A1D24">
        <w:rPr>
          <w:rFonts w:ascii="Arial" w:hAnsi="Arial" w:cs="Arial"/>
          <w:i/>
          <w:color w:val="000000" w:themeColor="text1"/>
          <w:sz w:val="24"/>
          <w:szCs w:val="24"/>
          <w:lang w:val="en-GB"/>
        </w:rPr>
        <w:t xml:space="preserve">de </w:t>
      </w:r>
      <w:r w:rsidRPr="009A1D24">
        <w:rPr>
          <w:rFonts w:ascii="Arial" w:hAnsi="Arial" w:cs="Arial"/>
          <w:color w:val="000000" w:themeColor="text1"/>
          <w:sz w:val="24"/>
          <w:szCs w:val="24"/>
          <w:lang w:val="en-GB"/>
        </w:rPr>
        <w:t>‘go/be’ as in example (8). However, path and manner coverbs may occur in complex predicates with the static inflecting verbs –</w:t>
      </w:r>
      <w:proofErr w:type="spellStart"/>
      <w:r w:rsidRPr="009A1D24">
        <w:rPr>
          <w:rFonts w:ascii="Arial" w:hAnsi="Arial" w:cs="Arial"/>
          <w:i/>
          <w:color w:val="000000" w:themeColor="text1"/>
          <w:sz w:val="24"/>
          <w:szCs w:val="24"/>
          <w:lang w:val="en-GB"/>
        </w:rPr>
        <w:t>yu</w:t>
      </w:r>
      <w:proofErr w:type="spellEnd"/>
      <w:r w:rsidRPr="009A1D24">
        <w:rPr>
          <w:rFonts w:ascii="Arial" w:hAnsi="Arial" w:cs="Arial"/>
          <w:color w:val="000000" w:themeColor="text1"/>
          <w:sz w:val="24"/>
          <w:szCs w:val="24"/>
          <w:lang w:val="en-GB"/>
        </w:rPr>
        <w:t xml:space="preserve"> ‘stand/lie’ or –</w:t>
      </w:r>
      <w:r w:rsidRPr="009A1D24">
        <w:rPr>
          <w:rFonts w:ascii="Arial" w:hAnsi="Arial" w:cs="Arial"/>
          <w:i/>
          <w:color w:val="000000" w:themeColor="text1"/>
          <w:sz w:val="24"/>
          <w:szCs w:val="24"/>
          <w:lang w:val="en-GB"/>
        </w:rPr>
        <w:t>nu</w:t>
      </w:r>
      <w:r w:rsidRPr="009A1D24">
        <w:rPr>
          <w:rFonts w:ascii="Arial" w:hAnsi="Arial" w:cs="Arial"/>
          <w:color w:val="000000" w:themeColor="text1"/>
          <w:sz w:val="24"/>
          <w:szCs w:val="24"/>
          <w:lang w:val="en-GB"/>
        </w:rPr>
        <w:t xml:space="preserve"> ‘sit’ as in example (7). In the latter case, motion that has come to an endpoint is encoded, while ‘go/be’ usually denotes an ongoing motion event.</w:t>
      </w:r>
    </w:p>
    <w:p w14:paraId="44C3E7B1" w14:textId="2E879451" w:rsidR="00061BF6" w:rsidRPr="009A1D24" w:rsidRDefault="00061BF6" w:rsidP="00BC2359">
      <w:pPr>
        <w:rPr>
          <w:rFonts w:ascii="Arial" w:hAnsi="Arial" w:cs="Arial"/>
          <w:color w:val="000000" w:themeColor="text1"/>
          <w:sz w:val="24"/>
          <w:szCs w:val="24"/>
          <w:lang w:val="en-GB"/>
        </w:rPr>
      </w:pPr>
    </w:p>
    <w:p w14:paraId="077743A1" w14:textId="2B7A4AA2" w:rsidR="00B5200C" w:rsidRPr="009A1D24" w:rsidRDefault="00B5200C" w:rsidP="00894C80">
      <w:pPr>
        <w:tabs>
          <w:tab w:val="left" w:pos="709"/>
          <w:tab w:val="left" w:pos="2410"/>
          <w:tab w:val="left" w:pos="4962"/>
          <w:tab w:val="left" w:pos="5812"/>
        </w:tabs>
        <w:rPr>
          <w:rFonts w:ascii="Arial" w:hAnsi="Arial" w:cs="Arial"/>
          <w:color w:val="000000" w:themeColor="text1"/>
          <w:sz w:val="24"/>
          <w:szCs w:val="24"/>
          <w:lang w:val="en-GB"/>
        </w:rPr>
      </w:pPr>
      <w:r w:rsidRPr="009A1D24">
        <w:rPr>
          <w:rFonts w:ascii="Arial" w:hAnsi="Arial" w:cs="Arial"/>
          <w:color w:val="000000" w:themeColor="text1"/>
          <w:sz w:val="24"/>
          <w:szCs w:val="24"/>
          <w:lang w:val="en-GB"/>
        </w:rPr>
        <w:t>(7)</w:t>
      </w:r>
      <w:r w:rsidRPr="009A1D24">
        <w:rPr>
          <w:rFonts w:ascii="Arial" w:hAnsi="Arial" w:cs="Arial"/>
          <w:color w:val="000000" w:themeColor="text1"/>
          <w:sz w:val="24"/>
          <w:szCs w:val="24"/>
          <w:lang w:val="en-GB"/>
        </w:rPr>
        <w:tab/>
      </w:r>
      <w:proofErr w:type="spellStart"/>
      <w:r w:rsidRPr="009A1D24">
        <w:rPr>
          <w:rFonts w:ascii="Arial" w:hAnsi="Arial" w:cs="Arial"/>
          <w:i/>
          <w:color w:val="000000" w:themeColor="text1"/>
          <w:sz w:val="24"/>
          <w:szCs w:val="24"/>
          <w:lang w:val="en-GB"/>
        </w:rPr>
        <w:t>Nga</w:t>
      </w:r>
      <w:proofErr w:type="spellEnd"/>
      <w:r w:rsidRPr="009A1D24">
        <w:rPr>
          <w:rFonts w:ascii="Arial" w:hAnsi="Arial" w:cs="Arial"/>
          <w:i/>
          <w:color w:val="000000" w:themeColor="text1"/>
          <w:sz w:val="24"/>
          <w:szCs w:val="24"/>
          <w:lang w:val="en-GB"/>
        </w:rPr>
        <w:t>=</w:t>
      </w:r>
      <w:proofErr w:type="spellStart"/>
      <w:r w:rsidRPr="009A1D24">
        <w:rPr>
          <w:rFonts w:ascii="Arial" w:hAnsi="Arial" w:cs="Arial"/>
          <w:i/>
          <w:color w:val="000000" w:themeColor="text1"/>
          <w:sz w:val="24"/>
          <w:szCs w:val="24"/>
          <w:lang w:val="en-GB"/>
        </w:rPr>
        <w:t>ke</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eni</w:t>
      </w:r>
      <w:proofErr w:type="spellEnd"/>
      <w:r w:rsidRPr="009A1D24">
        <w:rPr>
          <w:rFonts w:ascii="Arial" w:hAnsi="Arial" w:cs="Arial"/>
          <w:i/>
          <w:color w:val="000000" w:themeColor="text1"/>
          <w:sz w:val="24"/>
          <w:szCs w:val="24"/>
          <w:lang w:val="en-GB"/>
        </w:rPr>
        <w:t>=</w:t>
      </w:r>
      <w:proofErr w:type="spellStart"/>
      <w:r w:rsidRPr="009A1D24">
        <w:rPr>
          <w:rFonts w:ascii="Arial" w:hAnsi="Arial" w:cs="Arial"/>
          <w:i/>
          <w:color w:val="000000" w:themeColor="text1"/>
          <w:sz w:val="24"/>
          <w:szCs w:val="24"/>
          <w:lang w:val="en-GB"/>
        </w:rPr>
        <w:t>wa-na</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purrat</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eni-ngga</w:t>
      </w:r>
      <w:proofErr w:type="spellEnd"/>
      <w:r w:rsidRPr="009A1D24">
        <w:rPr>
          <w:rFonts w:ascii="Arial" w:hAnsi="Arial" w:cs="Arial"/>
          <w:i/>
          <w:color w:val="000000" w:themeColor="text1"/>
          <w:sz w:val="24"/>
          <w:szCs w:val="24"/>
          <w:lang w:val="en-GB"/>
        </w:rPr>
        <w:t>=</w:t>
      </w:r>
      <w:proofErr w:type="spellStart"/>
      <w:r w:rsidRPr="009A1D24">
        <w:rPr>
          <w:rFonts w:ascii="Arial" w:hAnsi="Arial" w:cs="Arial"/>
          <w:i/>
          <w:color w:val="000000" w:themeColor="text1"/>
          <w:sz w:val="24"/>
          <w:szCs w:val="24"/>
          <w:lang w:val="en-GB"/>
        </w:rPr>
        <w:t>ke</w:t>
      </w:r>
      <w:proofErr w:type="spellEnd"/>
      <w:r w:rsidRPr="009A1D24">
        <w:rPr>
          <w:rFonts w:ascii="Arial" w:hAnsi="Arial" w:cs="Arial"/>
          <w:i/>
          <w:color w:val="000000" w:themeColor="text1"/>
          <w:sz w:val="24"/>
          <w:szCs w:val="24"/>
          <w:lang w:val="en-GB"/>
        </w:rPr>
        <w:t>.</w:t>
      </w:r>
    </w:p>
    <w:p w14:paraId="092FEEE4" w14:textId="1BE53524" w:rsidR="00B5200C" w:rsidRPr="009A1D24" w:rsidRDefault="00B5200C" w:rsidP="00894C80">
      <w:pPr>
        <w:tabs>
          <w:tab w:val="left" w:pos="709"/>
          <w:tab w:val="left" w:pos="2410"/>
          <w:tab w:val="left" w:pos="4962"/>
          <w:tab w:val="left" w:pos="5812"/>
        </w:tabs>
        <w:rPr>
          <w:rFonts w:ascii="Arial" w:hAnsi="Arial" w:cs="Arial"/>
          <w:color w:val="000000" w:themeColor="text1"/>
          <w:sz w:val="24"/>
          <w:szCs w:val="24"/>
          <w:lang w:val="en-GB"/>
        </w:rPr>
      </w:pPr>
      <w:r w:rsidRPr="009A1D24">
        <w:rPr>
          <w:rFonts w:ascii="Arial" w:hAnsi="Arial" w:cs="Arial"/>
          <w:smallCaps/>
          <w:color w:val="000000" w:themeColor="text1"/>
          <w:sz w:val="24"/>
          <w:szCs w:val="24"/>
          <w:lang w:val="en-GB"/>
        </w:rPr>
        <w:t>mpb</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1sg</w:t>
      </w:r>
      <w:r w:rsidRPr="009A1D24">
        <w:rPr>
          <w:rFonts w:ascii="Arial" w:hAnsi="Arial" w:cs="Arial"/>
          <w:color w:val="000000" w:themeColor="text1"/>
          <w:sz w:val="24"/>
          <w:szCs w:val="24"/>
          <w:lang w:val="en-GB"/>
        </w:rPr>
        <w:t>.</w:t>
      </w:r>
      <w:r w:rsidRPr="009A1D24">
        <w:rPr>
          <w:rFonts w:ascii="Arial" w:hAnsi="Arial" w:cs="Arial"/>
          <w:smallCaps/>
          <w:color w:val="000000" w:themeColor="text1"/>
          <w:sz w:val="24"/>
          <w:szCs w:val="24"/>
          <w:lang w:val="en-GB"/>
        </w:rPr>
        <w:t>subj</w:t>
      </w:r>
      <w:r w:rsidRPr="009A1D24">
        <w:rPr>
          <w:rFonts w:ascii="Arial" w:hAnsi="Arial" w:cs="Arial"/>
          <w:color w:val="000000" w:themeColor="text1"/>
          <w:sz w:val="24"/>
          <w:szCs w:val="24"/>
          <w:lang w:val="en-GB"/>
        </w:rPr>
        <w:t>=</w:t>
      </w:r>
      <w:r w:rsidRPr="009A1D24">
        <w:rPr>
          <w:rFonts w:ascii="Arial" w:hAnsi="Arial" w:cs="Arial"/>
          <w:smallCaps/>
          <w:color w:val="000000" w:themeColor="text1"/>
          <w:sz w:val="24"/>
          <w:szCs w:val="24"/>
          <w:lang w:val="en-GB"/>
        </w:rPr>
        <w:t>foc</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1sg</w:t>
      </w:r>
      <w:r w:rsidRPr="009A1D24">
        <w:rPr>
          <w:rFonts w:ascii="Arial" w:hAnsi="Arial" w:cs="Arial"/>
          <w:color w:val="000000" w:themeColor="text1"/>
          <w:sz w:val="24"/>
          <w:szCs w:val="24"/>
          <w:lang w:val="en-GB"/>
        </w:rPr>
        <w:t>.sit.</w:t>
      </w:r>
      <w:r w:rsidRPr="009A1D24">
        <w:rPr>
          <w:rFonts w:ascii="Arial" w:hAnsi="Arial" w:cs="Arial"/>
          <w:smallCaps/>
          <w:color w:val="000000" w:themeColor="text1"/>
          <w:sz w:val="24"/>
          <w:szCs w:val="24"/>
          <w:lang w:val="en-GB"/>
        </w:rPr>
        <w:t>fut</w:t>
      </w:r>
      <w:r w:rsidRPr="009A1D24">
        <w:rPr>
          <w:rFonts w:ascii="Arial" w:hAnsi="Arial" w:cs="Arial"/>
          <w:color w:val="000000" w:themeColor="text1"/>
          <w:sz w:val="24"/>
          <w:szCs w:val="24"/>
          <w:lang w:val="en-GB"/>
        </w:rPr>
        <w:t>=</w:t>
      </w:r>
      <w:r w:rsidRPr="009A1D24">
        <w:rPr>
          <w:rFonts w:ascii="Arial" w:hAnsi="Arial" w:cs="Arial"/>
          <w:smallCaps/>
          <w:color w:val="000000" w:themeColor="text1"/>
          <w:sz w:val="24"/>
          <w:szCs w:val="24"/>
          <w:lang w:val="en-GB"/>
        </w:rPr>
        <w:t>comp</w:t>
      </w:r>
      <w:r w:rsidRPr="009A1D24">
        <w:rPr>
          <w:rFonts w:ascii="Arial" w:hAnsi="Arial" w:cs="Arial"/>
          <w:color w:val="000000" w:themeColor="text1"/>
          <w:sz w:val="24"/>
          <w:szCs w:val="24"/>
          <w:lang w:val="en-GB"/>
        </w:rPr>
        <w:t>-</w:t>
      </w:r>
      <w:r w:rsidRPr="009A1D24">
        <w:rPr>
          <w:rFonts w:ascii="Arial" w:hAnsi="Arial" w:cs="Arial"/>
          <w:smallCaps/>
          <w:color w:val="000000" w:themeColor="text1"/>
          <w:sz w:val="24"/>
          <w:szCs w:val="24"/>
          <w:lang w:val="en-GB"/>
        </w:rPr>
        <w:t>loc</w:t>
      </w:r>
      <w:r w:rsidRPr="009A1D24">
        <w:rPr>
          <w:rFonts w:ascii="Arial" w:hAnsi="Arial" w:cs="Arial"/>
          <w:color w:val="000000" w:themeColor="text1"/>
          <w:sz w:val="24"/>
          <w:szCs w:val="24"/>
          <w:lang w:val="en-GB"/>
        </w:rPr>
        <w:tab/>
        <w:t>jump</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1sg</w:t>
      </w:r>
      <w:r w:rsidRPr="009A1D24">
        <w:rPr>
          <w:rFonts w:ascii="Arial" w:hAnsi="Arial" w:cs="Arial"/>
          <w:color w:val="000000" w:themeColor="text1"/>
          <w:sz w:val="24"/>
          <w:szCs w:val="24"/>
          <w:lang w:val="en-GB"/>
        </w:rPr>
        <w:t>.sit.</w:t>
      </w:r>
      <w:r w:rsidRPr="009A1D24">
        <w:rPr>
          <w:rFonts w:ascii="Arial" w:hAnsi="Arial" w:cs="Arial"/>
          <w:smallCaps/>
          <w:color w:val="000000" w:themeColor="text1"/>
          <w:sz w:val="24"/>
          <w:szCs w:val="24"/>
          <w:lang w:val="en-GB"/>
        </w:rPr>
        <w:t>fut-dist.dir=foc</w:t>
      </w:r>
    </w:p>
    <w:p w14:paraId="0D2261AD" w14:textId="1A9D7D41" w:rsidR="00B5200C" w:rsidRPr="009A1D24" w:rsidRDefault="00B5200C"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ab/>
        <w:t xml:space="preserve">‘I will stay here, after I will jump (across without touching the water).’ </w:t>
      </w:r>
      <w:r w:rsidR="00894C80">
        <w:rPr>
          <w:rFonts w:ascii="Arial" w:hAnsi="Arial" w:cs="Arial"/>
          <w:color w:val="000000" w:themeColor="text1"/>
          <w:sz w:val="24"/>
          <w:szCs w:val="24"/>
          <w:lang w:val="en-GB"/>
        </w:rPr>
        <w:tab/>
      </w:r>
      <w:r w:rsidRPr="009A1D24">
        <w:rPr>
          <w:rFonts w:ascii="Arial" w:hAnsi="Arial" w:cs="Arial"/>
          <w:color w:val="000000" w:themeColor="text1"/>
          <w:sz w:val="24"/>
          <w:szCs w:val="24"/>
          <w:lang w:val="en-GB"/>
        </w:rPr>
        <w:t>(DH15_A02_02.180)</w:t>
      </w:r>
    </w:p>
    <w:p w14:paraId="20B7F453" w14:textId="77777777" w:rsidR="00061BF6" w:rsidRPr="009A1D24" w:rsidRDefault="00061BF6" w:rsidP="00BC2359">
      <w:pPr>
        <w:rPr>
          <w:rFonts w:ascii="Arial" w:hAnsi="Arial" w:cs="Arial"/>
          <w:color w:val="000000" w:themeColor="text1"/>
          <w:sz w:val="24"/>
          <w:szCs w:val="24"/>
          <w:lang w:val="en-GB"/>
        </w:rPr>
      </w:pPr>
    </w:p>
    <w:p w14:paraId="0CB1EA27" w14:textId="7D17A1CB"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Additionally, the language makes extensive use of compound and serial coverb constructions and the inflecting verb can be left out as part of the complex predicate in discourse. And while manner is not distributed evenly with path in discourse</w:t>
      </w:r>
      <w:r w:rsidR="00B5200C" w:rsidRPr="009A1D24">
        <w:rPr>
          <w:rFonts w:ascii="Arial" w:hAnsi="Arial" w:cs="Arial"/>
          <w:color w:val="000000" w:themeColor="text1"/>
          <w:sz w:val="24"/>
          <w:szCs w:val="24"/>
          <w:lang w:val="en-GB"/>
        </w:rPr>
        <w:t xml:space="preserve"> accounting only for 20% of verbs in both corpora</w:t>
      </w:r>
      <w:r w:rsidRPr="009A1D24">
        <w:rPr>
          <w:rFonts w:ascii="Arial" w:hAnsi="Arial" w:cs="Arial"/>
          <w:color w:val="000000" w:themeColor="text1"/>
          <w:sz w:val="24"/>
          <w:szCs w:val="24"/>
          <w:lang w:val="en-GB"/>
        </w:rPr>
        <w:t>, MalakMalak also does not observe the boundary</w:t>
      </w:r>
      <w:r w:rsidR="00B5200C"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crossing constraint as seen in example (8) where a complex predicate combines a manner (</w:t>
      </w:r>
      <w:proofErr w:type="spellStart"/>
      <w:r w:rsidRPr="009A1D24">
        <w:rPr>
          <w:rFonts w:ascii="Arial" w:hAnsi="Arial" w:cs="Arial"/>
          <w:i/>
          <w:color w:val="000000" w:themeColor="text1"/>
          <w:sz w:val="24"/>
          <w:szCs w:val="24"/>
          <w:lang w:val="en-GB"/>
        </w:rPr>
        <w:t>tjagad</w:t>
      </w:r>
      <w:proofErr w:type="spellEnd"/>
      <w:r w:rsidRPr="009A1D24">
        <w:rPr>
          <w:rFonts w:ascii="Arial" w:hAnsi="Arial" w:cs="Arial"/>
          <w:color w:val="000000" w:themeColor="text1"/>
          <w:sz w:val="24"/>
          <w:szCs w:val="24"/>
          <w:lang w:val="en-GB"/>
        </w:rPr>
        <w:t>) and path (</w:t>
      </w:r>
      <w:proofErr w:type="spellStart"/>
      <w:r w:rsidRPr="009A1D24">
        <w:rPr>
          <w:rFonts w:ascii="Arial" w:hAnsi="Arial" w:cs="Arial"/>
          <w:i/>
          <w:color w:val="000000" w:themeColor="text1"/>
          <w:sz w:val="24"/>
          <w:szCs w:val="24"/>
          <w:lang w:val="en-GB"/>
        </w:rPr>
        <w:t>titjpi</w:t>
      </w:r>
      <w:proofErr w:type="spellEnd"/>
      <w:r w:rsidRPr="009A1D24">
        <w:rPr>
          <w:rFonts w:ascii="Arial" w:hAnsi="Arial" w:cs="Arial"/>
          <w:color w:val="000000" w:themeColor="text1"/>
          <w:sz w:val="24"/>
          <w:szCs w:val="24"/>
          <w:lang w:val="en-GB"/>
        </w:rPr>
        <w:t xml:space="preserve">) coverb to denote a boundary crossing event. </w:t>
      </w:r>
    </w:p>
    <w:p w14:paraId="5EAB0196" w14:textId="77777777" w:rsidR="00061BF6" w:rsidRPr="009A1D24" w:rsidRDefault="00061BF6" w:rsidP="00BC2359">
      <w:pPr>
        <w:rPr>
          <w:rFonts w:ascii="Arial" w:hAnsi="Arial" w:cs="Arial"/>
          <w:color w:val="000000" w:themeColor="text1"/>
          <w:sz w:val="24"/>
          <w:szCs w:val="24"/>
          <w:lang w:val="en-GB"/>
        </w:rPr>
      </w:pPr>
    </w:p>
    <w:p w14:paraId="57C4D149" w14:textId="5A37FDC0" w:rsidR="00906B9B" w:rsidRPr="009A1D24" w:rsidRDefault="00906B9B" w:rsidP="00BE216F">
      <w:pPr>
        <w:tabs>
          <w:tab w:val="left" w:pos="709"/>
          <w:tab w:val="left" w:pos="2127"/>
          <w:tab w:val="left" w:pos="2977"/>
          <w:tab w:val="left" w:pos="5387"/>
          <w:tab w:val="left" w:pos="6237"/>
          <w:tab w:val="left" w:pos="7371"/>
        </w:tabs>
        <w:rPr>
          <w:rFonts w:ascii="Arial" w:hAnsi="Arial" w:cs="Arial"/>
          <w:color w:val="000000" w:themeColor="text1"/>
          <w:sz w:val="24"/>
          <w:szCs w:val="24"/>
          <w:lang w:val="en-GB"/>
        </w:rPr>
      </w:pPr>
      <w:r w:rsidRPr="009A1D24">
        <w:rPr>
          <w:rFonts w:ascii="Arial" w:hAnsi="Arial" w:cs="Arial"/>
          <w:color w:val="000000" w:themeColor="text1"/>
          <w:sz w:val="24"/>
          <w:szCs w:val="24"/>
          <w:lang w:val="en-GB"/>
        </w:rPr>
        <w:t>(8)</w:t>
      </w:r>
      <w:r w:rsidRPr="009A1D24">
        <w:rPr>
          <w:rFonts w:ascii="Arial" w:hAnsi="Arial" w:cs="Arial"/>
          <w:color w:val="000000" w:themeColor="text1"/>
          <w:sz w:val="24"/>
          <w:szCs w:val="24"/>
          <w:lang w:val="en-GB"/>
        </w:rPr>
        <w:tab/>
      </w:r>
      <w:proofErr w:type="spellStart"/>
      <w:r w:rsidRPr="009A1D24">
        <w:rPr>
          <w:rFonts w:ascii="Arial" w:hAnsi="Arial" w:cs="Arial"/>
          <w:i/>
          <w:color w:val="000000" w:themeColor="text1"/>
          <w:sz w:val="24"/>
          <w:szCs w:val="24"/>
          <w:lang w:val="en-GB"/>
        </w:rPr>
        <w:t>Raifol</w:t>
      </w:r>
      <w:proofErr w:type="spellEnd"/>
      <w:r w:rsidRPr="009A1D24">
        <w:rPr>
          <w:rFonts w:ascii="Arial" w:hAnsi="Arial" w:cs="Arial"/>
          <w:i/>
          <w:color w:val="000000" w:themeColor="text1"/>
          <w:sz w:val="24"/>
          <w:szCs w:val="24"/>
          <w:lang w:val="en-GB"/>
        </w:rPr>
        <w:t>-many</w:t>
      </w:r>
      <w:r w:rsidRPr="009A1D24">
        <w:rPr>
          <w:rFonts w:ascii="Arial" w:hAnsi="Arial" w:cs="Arial"/>
          <w:i/>
          <w:color w:val="000000" w:themeColor="text1"/>
          <w:sz w:val="24"/>
          <w:szCs w:val="24"/>
          <w:lang w:val="en-GB"/>
        </w:rPr>
        <w:tab/>
        <w:t>eye</w:t>
      </w:r>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yi-miny</w:t>
      </w:r>
      <w:proofErr w:type="spellEnd"/>
      <w:r w:rsidRPr="009A1D24">
        <w:rPr>
          <w:rFonts w:ascii="Arial" w:hAnsi="Arial" w:cs="Arial"/>
          <w:i/>
          <w:color w:val="000000" w:themeColor="text1"/>
          <w:sz w:val="24"/>
          <w:szCs w:val="24"/>
          <w:lang w:val="en-GB"/>
        </w:rPr>
        <w:t>=</w:t>
      </w:r>
      <w:proofErr w:type="spellStart"/>
      <w:r w:rsidRPr="009A1D24">
        <w:rPr>
          <w:rFonts w:ascii="Arial" w:hAnsi="Arial" w:cs="Arial"/>
          <w:i/>
          <w:color w:val="000000" w:themeColor="text1"/>
          <w:sz w:val="24"/>
          <w:szCs w:val="24"/>
          <w:lang w:val="en-GB"/>
        </w:rPr>
        <w:t>ya</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tjagad</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titj</w:t>
      </w:r>
      <w:proofErr w:type="spellEnd"/>
      <w:r w:rsidRPr="009A1D24">
        <w:rPr>
          <w:rFonts w:ascii="Arial" w:hAnsi="Arial" w:cs="Arial"/>
          <w:i/>
          <w:color w:val="000000" w:themeColor="text1"/>
          <w:sz w:val="24"/>
          <w:szCs w:val="24"/>
          <w:lang w:val="en-GB"/>
        </w:rPr>
        <w:t>-pi</w:t>
      </w:r>
    </w:p>
    <w:p w14:paraId="1A519D31" w14:textId="77777777" w:rsidR="00BE216F" w:rsidRDefault="00906B9B" w:rsidP="00BE216F">
      <w:pPr>
        <w:tabs>
          <w:tab w:val="left" w:pos="709"/>
          <w:tab w:val="left" w:pos="2127"/>
          <w:tab w:val="left" w:pos="2977"/>
          <w:tab w:val="left" w:pos="5387"/>
          <w:tab w:val="left" w:pos="6237"/>
          <w:tab w:val="left" w:pos="7371"/>
        </w:tabs>
        <w:rPr>
          <w:rFonts w:ascii="Arial" w:hAnsi="Arial" w:cs="Arial"/>
          <w:color w:val="000000" w:themeColor="text1"/>
          <w:sz w:val="24"/>
          <w:szCs w:val="24"/>
          <w:lang w:val="en-GB"/>
        </w:rPr>
      </w:pPr>
      <w:r w:rsidRPr="009A1D24">
        <w:rPr>
          <w:rFonts w:ascii="Arial" w:hAnsi="Arial" w:cs="Arial"/>
          <w:smallCaps/>
          <w:color w:val="000000" w:themeColor="text1"/>
          <w:sz w:val="24"/>
          <w:szCs w:val="24"/>
          <w:lang w:val="en-GB"/>
        </w:rPr>
        <w:t>mpb</w:t>
      </w:r>
      <w:r w:rsidRPr="009A1D24">
        <w:rPr>
          <w:rFonts w:ascii="Arial" w:hAnsi="Arial" w:cs="Arial"/>
          <w:color w:val="000000" w:themeColor="text1"/>
          <w:sz w:val="24"/>
          <w:szCs w:val="24"/>
          <w:lang w:val="en-GB"/>
        </w:rPr>
        <w:tab/>
        <w:t>gun-</w:t>
      </w:r>
      <w:r w:rsidRPr="009A1D24">
        <w:rPr>
          <w:rFonts w:ascii="Arial" w:hAnsi="Arial" w:cs="Arial"/>
          <w:smallCaps/>
          <w:color w:val="000000" w:themeColor="text1"/>
          <w:sz w:val="24"/>
          <w:szCs w:val="24"/>
          <w:lang w:val="en-GB"/>
        </w:rPr>
        <w:t>abl</w:t>
      </w:r>
      <w:r w:rsidRPr="009A1D24">
        <w:rPr>
          <w:rFonts w:ascii="Arial" w:hAnsi="Arial" w:cs="Arial"/>
          <w:color w:val="000000" w:themeColor="text1"/>
          <w:sz w:val="24"/>
          <w:szCs w:val="24"/>
          <w:lang w:val="en-GB"/>
        </w:rPr>
        <w:tab/>
        <w:t>spear</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3sg</w:t>
      </w:r>
      <w:r w:rsidRPr="009A1D24">
        <w:rPr>
          <w:rFonts w:ascii="Arial" w:hAnsi="Arial" w:cs="Arial"/>
          <w:color w:val="000000" w:themeColor="text1"/>
          <w:sz w:val="24"/>
          <w:szCs w:val="24"/>
          <w:lang w:val="en-GB"/>
        </w:rPr>
        <w:t>.</w:t>
      </w:r>
      <w:r w:rsidRPr="009A1D24">
        <w:rPr>
          <w:rFonts w:ascii="Arial" w:hAnsi="Arial" w:cs="Arial"/>
          <w:smallCaps/>
          <w:color w:val="000000" w:themeColor="text1"/>
          <w:sz w:val="24"/>
          <w:szCs w:val="24"/>
          <w:lang w:val="en-GB"/>
        </w:rPr>
        <w:t>m</w:t>
      </w:r>
      <w:r w:rsidRPr="009A1D24">
        <w:rPr>
          <w:rFonts w:ascii="Arial" w:hAnsi="Arial" w:cs="Arial"/>
          <w:color w:val="000000" w:themeColor="text1"/>
          <w:sz w:val="24"/>
          <w:szCs w:val="24"/>
          <w:lang w:val="en-GB"/>
        </w:rPr>
        <w:t>-do.</w:t>
      </w:r>
      <w:r w:rsidRPr="009A1D24">
        <w:rPr>
          <w:rFonts w:ascii="Arial" w:hAnsi="Arial" w:cs="Arial"/>
          <w:smallCaps/>
          <w:color w:val="000000" w:themeColor="text1"/>
          <w:sz w:val="24"/>
          <w:szCs w:val="24"/>
          <w:lang w:val="en-GB"/>
        </w:rPr>
        <w:t>punct=foc</w:t>
      </w:r>
      <w:r w:rsidRPr="009A1D24">
        <w:rPr>
          <w:rFonts w:ascii="Arial" w:hAnsi="Arial" w:cs="Arial"/>
          <w:color w:val="000000" w:themeColor="text1"/>
          <w:sz w:val="24"/>
          <w:szCs w:val="24"/>
          <w:lang w:val="en-GB"/>
        </w:rPr>
        <w:tab/>
        <w:t>run</w:t>
      </w:r>
      <w:r w:rsidRPr="009A1D24">
        <w:rPr>
          <w:rFonts w:ascii="Arial" w:hAnsi="Arial" w:cs="Arial"/>
          <w:color w:val="000000" w:themeColor="text1"/>
          <w:sz w:val="24"/>
          <w:szCs w:val="24"/>
          <w:lang w:val="en-GB"/>
        </w:rPr>
        <w:tab/>
        <w:t>exit-move</w:t>
      </w:r>
    </w:p>
    <w:p w14:paraId="18133E14" w14:textId="2435CB29" w:rsidR="00BE216F" w:rsidRDefault="00BE216F" w:rsidP="00BE216F">
      <w:pPr>
        <w:tabs>
          <w:tab w:val="left" w:pos="709"/>
          <w:tab w:val="left" w:pos="2127"/>
          <w:tab w:val="left" w:pos="2977"/>
          <w:tab w:val="left" w:pos="5387"/>
          <w:tab w:val="left" w:pos="6237"/>
          <w:tab w:val="left" w:pos="7371"/>
        </w:tabs>
        <w:rPr>
          <w:rFonts w:ascii="Arial" w:hAnsi="Arial" w:cs="Arial"/>
          <w:color w:val="000000" w:themeColor="text1"/>
          <w:sz w:val="24"/>
          <w:szCs w:val="24"/>
          <w:lang w:val="en-GB"/>
        </w:rPr>
      </w:pPr>
      <w:r>
        <w:rPr>
          <w:rFonts w:ascii="Arial" w:hAnsi="Arial" w:cs="Arial"/>
          <w:color w:val="000000" w:themeColor="text1"/>
          <w:sz w:val="24"/>
          <w:szCs w:val="24"/>
          <w:lang w:val="en-GB"/>
        </w:rPr>
        <w:tab/>
      </w:r>
      <w:proofErr w:type="spellStart"/>
      <w:r w:rsidRPr="009A1D24">
        <w:rPr>
          <w:rFonts w:ascii="Arial" w:hAnsi="Arial" w:cs="Arial"/>
          <w:i/>
          <w:color w:val="000000" w:themeColor="text1"/>
          <w:sz w:val="24"/>
          <w:szCs w:val="24"/>
          <w:lang w:val="en-GB"/>
        </w:rPr>
        <w:t>yi</w:t>
      </w:r>
      <w:proofErr w:type="spellEnd"/>
      <w:r w:rsidRPr="009A1D24">
        <w:rPr>
          <w:rFonts w:ascii="Arial" w:hAnsi="Arial" w:cs="Arial"/>
          <w:i/>
          <w:color w:val="000000" w:themeColor="text1"/>
          <w:sz w:val="24"/>
          <w:szCs w:val="24"/>
          <w:lang w:val="en-GB"/>
        </w:rPr>
        <w:t>-da</w:t>
      </w:r>
      <w:r w:rsidRPr="009A1D24">
        <w:rPr>
          <w:rFonts w:ascii="Arial" w:hAnsi="Arial" w:cs="Arial"/>
          <w:color w:val="000000" w:themeColor="text1"/>
          <w:sz w:val="24"/>
          <w:szCs w:val="24"/>
          <w:lang w:val="en-GB"/>
        </w:rPr>
        <w:t>.</w:t>
      </w:r>
    </w:p>
    <w:p w14:paraId="4DF92656" w14:textId="35414661" w:rsidR="00906B9B" w:rsidRPr="009A1D24" w:rsidRDefault="00BE216F" w:rsidP="00BE216F">
      <w:pPr>
        <w:tabs>
          <w:tab w:val="left" w:pos="709"/>
          <w:tab w:val="left" w:pos="2127"/>
          <w:tab w:val="left" w:pos="2977"/>
          <w:tab w:val="left" w:pos="5387"/>
          <w:tab w:val="left" w:pos="6237"/>
          <w:tab w:val="left" w:pos="7371"/>
        </w:tabs>
        <w:rPr>
          <w:rFonts w:ascii="Arial" w:hAnsi="Arial" w:cs="Arial"/>
          <w:color w:val="000000" w:themeColor="text1"/>
          <w:sz w:val="24"/>
          <w:szCs w:val="24"/>
          <w:lang w:val="en-GB"/>
        </w:rPr>
      </w:pPr>
      <w:r>
        <w:rPr>
          <w:rFonts w:ascii="Arial" w:hAnsi="Arial" w:cs="Arial"/>
          <w:color w:val="000000" w:themeColor="text1"/>
          <w:sz w:val="24"/>
          <w:szCs w:val="24"/>
          <w:lang w:val="en-GB"/>
        </w:rPr>
        <w:tab/>
      </w:r>
      <w:r w:rsidR="00906B9B" w:rsidRPr="009A1D24">
        <w:rPr>
          <w:rFonts w:ascii="Arial" w:hAnsi="Arial" w:cs="Arial"/>
          <w:smallCaps/>
          <w:color w:val="000000" w:themeColor="text1"/>
          <w:sz w:val="24"/>
          <w:szCs w:val="24"/>
          <w:lang w:val="en-GB"/>
        </w:rPr>
        <w:t>3sg</w:t>
      </w:r>
      <w:r w:rsidR="00906B9B" w:rsidRPr="009A1D24">
        <w:rPr>
          <w:rFonts w:ascii="Arial" w:hAnsi="Arial" w:cs="Arial"/>
          <w:color w:val="000000" w:themeColor="text1"/>
          <w:sz w:val="24"/>
          <w:szCs w:val="24"/>
          <w:lang w:val="en-GB"/>
        </w:rPr>
        <w:t>.</w:t>
      </w:r>
      <w:r w:rsidR="00906B9B" w:rsidRPr="009A1D24">
        <w:rPr>
          <w:rFonts w:ascii="Arial" w:hAnsi="Arial" w:cs="Arial"/>
          <w:smallCaps/>
          <w:color w:val="000000" w:themeColor="text1"/>
          <w:sz w:val="24"/>
          <w:szCs w:val="24"/>
          <w:lang w:val="en-GB"/>
        </w:rPr>
        <w:t>m</w:t>
      </w:r>
      <w:r w:rsidR="00906B9B" w:rsidRPr="009A1D24">
        <w:rPr>
          <w:rFonts w:ascii="Arial" w:hAnsi="Arial" w:cs="Arial"/>
          <w:color w:val="000000" w:themeColor="text1"/>
          <w:sz w:val="24"/>
          <w:szCs w:val="24"/>
          <w:lang w:val="en-GB"/>
        </w:rPr>
        <w:t>-go/be.</w:t>
      </w:r>
      <w:r w:rsidR="00906B9B" w:rsidRPr="009A1D24">
        <w:rPr>
          <w:rFonts w:ascii="Arial" w:hAnsi="Arial" w:cs="Arial"/>
          <w:smallCaps/>
          <w:color w:val="000000" w:themeColor="text1"/>
          <w:sz w:val="24"/>
          <w:szCs w:val="24"/>
          <w:lang w:val="en-GB"/>
        </w:rPr>
        <w:t>pst</w:t>
      </w:r>
    </w:p>
    <w:p w14:paraId="1A1DC1C2" w14:textId="3CF0BAED" w:rsidR="00906B9B" w:rsidRPr="009A1D24" w:rsidRDefault="00906B9B"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ab/>
        <w:t>‘He shot (the buffalo) with a rifle and ran out’ (Birk 1974 (DB_A06_01.034))</w:t>
      </w:r>
    </w:p>
    <w:p w14:paraId="5FCF6FA4" w14:textId="77777777" w:rsidR="00061BF6" w:rsidRPr="009A1D24" w:rsidRDefault="00061BF6" w:rsidP="00BC2359">
      <w:pPr>
        <w:rPr>
          <w:rFonts w:ascii="Arial" w:hAnsi="Arial" w:cs="Arial"/>
          <w:color w:val="000000" w:themeColor="text1"/>
          <w:sz w:val="24"/>
          <w:szCs w:val="24"/>
          <w:lang w:val="en-GB"/>
        </w:rPr>
      </w:pPr>
    </w:p>
    <w:p w14:paraId="2D4182AE" w14:textId="3163A522"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Having established three different lexicalisation patterns for the languages under consideration, the remainder of the paper investigates path salience cross-linguistically as well as for the three languages under consideration. Following that, I explore possible cultural influences on the amount of detail with which path is expressed. </w:t>
      </w:r>
    </w:p>
    <w:p w14:paraId="6DECA8F1" w14:textId="77777777" w:rsidR="00061BF6" w:rsidRPr="009A1D24" w:rsidRDefault="00061BF6" w:rsidP="00BC2359">
      <w:pPr>
        <w:rPr>
          <w:rFonts w:ascii="Arial" w:hAnsi="Arial" w:cs="Arial"/>
          <w:color w:val="000000" w:themeColor="text1"/>
          <w:sz w:val="24"/>
          <w:szCs w:val="24"/>
          <w:lang w:val="en-GB"/>
        </w:rPr>
      </w:pPr>
    </w:p>
    <w:p w14:paraId="2B1A0AA1" w14:textId="56C2D687" w:rsidR="00061BF6" w:rsidRPr="00251E30" w:rsidRDefault="00061BF6" w:rsidP="00BC2359">
      <w:pPr>
        <w:rPr>
          <w:rFonts w:ascii="Arial" w:hAnsi="Arial" w:cs="Arial"/>
          <w:b/>
          <w:bCs/>
          <w:color w:val="000000" w:themeColor="text1"/>
          <w:sz w:val="24"/>
          <w:szCs w:val="24"/>
          <w:lang w:val="en-GB"/>
        </w:rPr>
      </w:pPr>
      <w:r w:rsidRPr="00251E30">
        <w:rPr>
          <w:rFonts w:ascii="Arial" w:hAnsi="Arial" w:cs="Arial"/>
          <w:b/>
          <w:bCs/>
          <w:color w:val="000000" w:themeColor="text1"/>
          <w:sz w:val="24"/>
          <w:szCs w:val="24"/>
          <w:lang w:val="en-GB"/>
        </w:rPr>
        <w:t>2.1 Path salience</w:t>
      </w:r>
    </w:p>
    <w:p w14:paraId="21169DAE" w14:textId="77777777" w:rsidR="00061BF6" w:rsidRPr="009A1D24" w:rsidRDefault="00061BF6" w:rsidP="00BC2359">
      <w:pPr>
        <w:rPr>
          <w:rFonts w:ascii="Arial" w:hAnsi="Arial" w:cs="Arial"/>
          <w:color w:val="000000" w:themeColor="text1"/>
          <w:sz w:val="24"/>
          <w:szCs w:val="24"/>
          <w:lang w:val="en-GB"/>
        </w:rPr>
      </w:pPr>
    </w:p>
    <w:p w14:paraId="0D036806" w14:textId="0B1549D7"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In any motion description, path is an obligatory element. </w:t>
      </w:r>
      <w:proofErr w:type="spellStart"/>
      <w:r w:rsidRPr="009A1D24">
        <w:rPr>
          <w:rFonts w:ascii="Arial" w:hAnsi="Arial" w:cs="Arial"/>
          <w:color w:val="000000" w:themeColor="text1"/>
          <w:sz w:val="24"/>
          <w:szCs w:val="24"/>
          <w:lang w:val="en-GB"/>
        </w:rPr>
        <w:t>Talmy</w:t>
      </w:r>
      <w:proofErr w:type="spellEnd"/>
      <w:r w:rsidRPr="009A1D24">
        <w:rPr>
          <w:rFonts w:ascii="Arial" w:hAnsi="Arial" w:cs="Arial"/>
          <w:color w:val="000000" w:themeColor="text1"/>
          <w:sz w:val="24"/>
          <w:szCs w:val="24"/>
          <w:lang w:val="en-GB"/>
        </w:rPr>
        <w:t xml:space="preserve"> (2007:71) defines it as ‘the path followed or site occupied by the Figure object with respect to the Ground object.’ Translocational motion expressions obligatorily contain a figure, which is the moving entity and the path along which the figure is moving. Additionally, a ground can be expressed as part of the path component. This may be a source, goal or an element passed along a trajectory. Other optional components are manner and cause of motion. However, not all elements in motion descriptions are always expressed. Languages differ regarding the degree of detailed description with respect to the path component (</w:t>
      </w: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1996a</w:t>
      </w:r>
      <w:r w:rsidR="00462427">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van </w:t>
      </w:r>
      <w:proofErr w:type="spellStart"/>
      <w:r w:rsidRPr="009A1D24">
        <w:rPr>
          <w:rFonts w:ascii="Arial" w:hAnsi="Arial" w:cs="Arial"/>
          <w:color w:val="000000" w:themeColor="text1"/>
          <w:sz w:val="24"/>
          <w:szCs w:val="24"/>
          <w:lang w:val="en-GB"/>
        </w:rPr>
        <w:t>Staden</w:t>
      </w:r>
      <w:proofErr w:type="spellEnd"/>
      <w:r w:rsidRPr="009A1D24">
        <w:rPr>
          <w:rFonts w:ascii="Arial" w:hAnsi="Arial" w:cs="Arial"/>
          <w:color w:val="000000" w:themeColor="text1"/>
          <w:sz w:val="24"/>
          <w:szCs w:val="24"/>
          <w:lang w:val="en-GB"/>
        </w:rPr>
        <w:t xml:space="preserve"> &amp; Narasimhan 2013). This is true regardless of their lexicalisation pattern. </w:t>
      </w:r>
      <w:proofErr w:type="spellStart"/>
      <w:r w:rsidRPr="009A1D24">
        <w:rPr>
          <w:rFonts w:ascii="Arial" w:hAnsi="Arial" w:cs="Arial"/>
          <w:color w:val="000000" w:themeColor="text1"/>
          <w:sz w:val="24"/>
          <w:szCs w:val="24"/>
          <w:lang w:val="en-GB"/>
        </w:rPr>
        <w:t>Ibarretxe-Antuñano</w:t>
      </w:r>
      <w:proofErr w:type="spellEnd"/>
      <w:r w:rsidRPr="009A1D24">
        <w:rPr>
          <w:rFonts w:ascii="Arial" w:hAnsi="Arial" w:cs="Arial"/>
          <w:color w:val="000000" w:themeColor="text1"/>
          <w:sz w:val="24"/>
          <w:szCs w:val="24"/>
          <w:lang w:val="en-GB"/>
        </w:rPr>
        <w:t xml:space="preserve"> (2009) classifies languages depending on the degree of detailed descriptions with respect to the path component in discourse. </w:t>
      </w:r>
    </w:p>
    <w:p w14:paraId="1113CA3C" w14:textId="77777777" w:rsidR="00061BF6" w:rsidRPr="009A1D24" w:rsidRDefault="00061BF6" w:rsidP="00BC2359">
      <w:pPr>
        <w:rPr>
          <w:rFonts w:ascii="Arial" w:hAnsi="Arial" w:cs="Arial"/>
          <w:color w:val="000000" w:themeColor="text1"/>
          <w:sz w:val="24"/>
          <w:szCs w:val="24"/>
          <w:lang w:val="en-GB"/>
        </w:rPr>
      </w:pPr>
    </w:p>
    <w:p w14:paraId="4A12BB3E" w14:textId="6DF24B01"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lastRenderedPageBreak/>
        <w:t xml:space="preserve">Cross-linguistically, path is encoded in verbs, adverbs, nouns, adjectives, </w:t>
      </w:r>
      <w:proofErr w:type="spellStart"/>
      <w:r w:rsidRPr="009A1D24">
        <w:rPr>
          <w:rFonts w:ascii="Arial" w:hAnsi="Arial" w:cs="Arial"/>
          <w:color w:val="000000" w:themeColor="text1"/>
          <w:sz w:val="24"/>
          <w:szCs w:val="24"/>
          <w:lang w:val="en-GB"/>
        </w:rPr>
        <w:t>adpositions</w:t>
      </w:r>
      <w:proofErr w:type="spellEnd"/>
      <w:r w:rsidRPr="009A1D24">
        <w:rPr>
          <w:rFonts w:ascii="Arial" w:hAnsi="Arial" w:cs="Arial"/>
          <w:color w:val="000000" w:themeColor="text1"/>
          <w:sz w:val="24"/>
          <w:szCs w:val="24"/>
          <w:lang w:val="en-GB"/>
        </w:rPr>
        <w:t xml:space="preserve"> and case-marking (Slack </w:t>
      </w:r>
      <w:r w:rsidR="00462427">
        <w:rPr>
          <w:rFonts w:ascii="Arial" w:hAnsi="Arial" w:cs="Arial"/>
          <w:color w:val="000000" w:themeColor="text1"/>
          <w:sz w:val="24"/>
          <w:szCs w:val="24"/>
          <w:lang w:val="en-GB"/>
        </w:rPr>
        <w:t>&amp;</w:t>
      </w:r>
      <w:r w:rsidRPr="009A1D24">
        <w:rPr>
          <w:rFonts w:ascii="Arial" w:hAnsi="Arial" w:cs="Arial"/>
          <w:color w:val="000000" w:themeColor="text1"/>
          <w:sz w:val="24"/>
          <w:szCs w:val="24"/>
          <w:lang w:val="en-GB"/>
        </w:rPr>
        <w:t xml:space="preserve"> Van der Zee 2003:3). In Jaminjung path is expressed in a simple or complex predicate. MalakMalak denotes path in complex predicates in simple, compound or serial coverbs and deictic directional suffixes attaching to coverbs or inflecting verbs. Kriol expresses path in the verb itself and/or adverbial suffixes attached to the verb, nouns, adverbs, and prepositions. Additionally, locational nominals, and other nominals may form part of a path description in all three languages. </w:t>
      </w:r>
    </w:p>
    <w:p w14:paraId="0BF35C37" w14:textId="77777777" w:rsidR="00061BF6" w:rsidRPr="009A1D24" w:rsidRDefault="00061BF6" w:rsidP="00BC2359">
      <w:pPr>
        <w:rPr>
          <w:rFonts w:ascii="Arial" w:hAnsi="Arial" w:cs="Arial"/>
          <w:color w:val="000000" w:themeColor="text1"/>
          <w:sz w:val="24"/>
          <w:szCs w:val="24"/>
          <w:lang w:val="en-GB"/>
        </w:rPr>
      </w:pPr>
    </w:p>
    <w:p w14:paraId="61A42C82" w14:textId="2D9823C1" w:rsidR="00061BF6" w:rsidRPr="00251E30" w:rsidRDefault="00061BF6" w:rsidP="00BC2359">
      <w:pPr>
        <w:rPr>
          <w:rFonts w:ascii="Arial" w:hAnsi="Arial" w:cs="Arial"/>
          <w:b/>
          <w:bCs/>
          <w:color w:val="000000" w:themeColor="text1"/>
          <w:sz w:val="24"/>
          <w:szCs w:val="24"/>
          <w:lang w:val="en-GB"/>
        </w:rPr>
      </w:pPr>
      <w:r w:rsidRPr="00251E30">
        <w:rPr>
          <w:rFonts w:ascii="Arial" w:hAnsi="Arial" w:cs="Arial"/>
          <w:b/>
          <w:bCs/>
          <w:color w:val="000000" w:themeColor="text1"/>
          <w:sz w:val="24"/>
          <w:szCs w:val="24"/>
          <w:lang w:val="en-GB"/>
        </w:rPr>
        <w:t>2.1.1 Ground specifications in discourse</w:t>
      </w:r>
    </w:p>
    <w:p w14:paraId="0827DA4C" w14:textId="77777777" w:rsidR="00061BF6" w:rsidRPr="009A1D24" w:rsidRDefault="00061BF6" w:rsidP="00BC2359">
      <w:pPr>
        <w:rPr>
          <w:rFonts w:ascii="Arial" w:hAnsi="Arial" w:cs="Arial"/>
          <w:color w:val="000000" w:themeColor="text1"/>
          <w:sz w:val="24"/>
          <w:szCs w:val="24"/>
          <w:lang w:val="en-GB"/>
        </w:rPr>
      </w:pPr>
    </w:p>
    <w:p w14:paraId="3EB6AC80" w14:textId="4ABE8317"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In her study on path salience, </w:t>
      </w:r>
      <w:proofErr w:type="spellStart"/>
      <w:r w:rsidRPr="009A1D24">
        <w:rPr>
          <w:rFonts w:ascii="Arial" w:hAnsi="Arial" w:cs="Arial"/>
          <w:color w:val="000000" w:themeColor="text1"/>
          <w:sz w:val="24"/>
          <w:szCs w:val="24"/>
          <w:lang w:val="en-GB"/>
        </w:rPr>
        <w:t>Ibarrexte-Antuñano</w:t>
      </w:r>
      <w:proofErr w:type="spellEnd"/>
      <w:r w:rsidRPr="009A1D24">
        <w:rPr>
          <w:rFonts w:ascii="Arial" w:hAnsi="Arial" w:cs="Arial"/>
          <w:color w:val="000000" w:themeColor="text1"/>
          <w:sz w:val="24"/>
          <w:szCs w:val="24"/>
          <w:lang w:val="en-GB"/>
        </w:rPr>
        <w:t xml:space="preserve"> (2009) investigates Slobin’s (1996a:205) claim that satellite-framed languages describe path in more detail than verb-framed ones. </w:t>
      </w: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bases this claim on the observations that in satellite-framed languages such as English verbs of motion (often conflated with manner) are readily available and can be associated with satellites and prepositional phrases to express detailed paths in relation to ground elements. In contrast, verb-framed languages seem to be paying more attention to static scene setting than to the dynamics of motion. In such languages, grounds are less frequently expressed in motion event descriptions. Instead the place where a motion event takes place is often encoded in static descriptions of the type </w:t>
      </w:r>
      <w:r w:rsidRPr="009A1D24">
        <w:rPr>
          <w:rFonts w:ascii="Arial" w:hAnsi="Arial" w:cs="Arial"/>
          <w:i/>
          <w:color w:val="000000" w:themeColor="text1"/>
          <w:sz w:val="24"/>
          <w:szCs w:val="24"/>
          <w:lang w:val="en-GB"/>
        </w:rPr>
        <w:t>There is a cliff and a river. They fall</w:t>
      </w:r>
      <w:r w:rsidRPr="009A1D24">
        <w:rPr>
          <w:rFonts w:ascii="Arial" w:hAnsi="Arial" w:cs="Arial"/>
          <w:color w:val="000000" w:themeColor="text1"/>
          <w:sz w:val="24"/>
          <w:szCs w:val="24"/>
          <w:lang w:val="en-GB"/>
        </w:rPr>
        <w:t xml:space="preserve"> (</w:t>
      </w: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1996a:205). </w:t>
      </w:r>
    </w:p>
    <w:p w14:paraId="3F4225A1" w14:textId="77777777" w:rsidR="00061BF6" w:rsidRPr="009A1D24" w:rsidRDefault="00061BF6" w:rsidP="00BC2359">
      <w:pPr>
        <w:rPr>
          <w:rFonts w:ascii="Arial" w:hAnsi="Arial" w:cs="Arial"/>
          <w:color w:val="000000" w:themeColor="text1"/>
          <w:sz w:val="24"/>
          <w:szCs w:val="24"/>
          <w:lang w:val="en-GB"/>
        </w:rPr>
      </w:pPr>
    </w:p>
    <w:p w14:paraId="190C296E" w14:textId="00A733D4"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For Jaminjung Schultze-Berndt (2006:83) observes that both source and goal expressions may appear in the same clause but usually only one of the two is present. </w:t>
      </w:r>
      <w:r w:rsidR="00F475DD" w:rsidRPr="009A1D24">
        <w:rPr>
          <w:rFonts w:ascii="Arial" w:hAnsi="Arial" w:cs="Arial"/>
          <w:color w:val="000000" w:themeColor="text1"/>
          <w:sz w:val="24"/>
          <w:szCs w:val="24"/>
          <w:lang w:val="en-GB"/>
        </w:rPr>
        <w:t xml:space="preserve">Any phrase with one or more explicit ground expression is a plus-ground phrase and anyone without either is a minus-ground phrase. </w:t>
      </w:r>
      <w:r w:rsidRPr="009A1D24">
        <w:rPr>
          <w:rFonts w:ascii="Arial" w:hAnsi="Arial" w:cs="Arial"/>
          <w:color w:val="000000" w:themeColor="text1"/>
          <w:sz w:val="24"/>
          <w:szCs w:val="24"/>
          <w:lang w:val="en-GB"/>
        </w:rPr>
        <w:t>Examples (9) and (10) show plus</w:t>
      </w:r>
      <w:r w:rsidR="00B5200C"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ground phrases in Jaminjung and MalakMalak and (11) is a minus-ground example from Kriol.</w:t>
      </w:r>
    </w:p>
    <w:p w14:paraId="18C2A2DB" w14:textId="77777777" w:rsidR="003D15D9" w:rsidRPr="009A1D24" w:rsidRDefault="003D15D9" w:rsidP="00BC2359">
      <w:pPr>
        <w:rPr>
          <w:rFonts w:ascii="Arial" w:hAnsi="Arial" w:cs="Arial"/>
          <w:color w:val="000000" w:themeColor="text1"/>
          <w:sz w:val="24"/>
          <w:szCs w:val="24"/>
          <w:lang w:val="en-GB"/>
        </w:rPr>
      </w:pPr>
    </w:p>
    <w:p w14:paraId="7DEE66C0" w14:textId="037D0012" w:rsidR="003D15D9" w:rsidRPr="009A1D24" w:rsidRDefault="003D15D9" w:rsidP="00115211">
      <w:pPr>
        <w:tabs>
          <w:tab w:val="left" w:pos="709"/>
          <w:tab w:val="left" w:pos="2268"/>
          <w:tab w:val="left" w:pos="3261"/>
          <w:tab w:val="left" w:pos="4678"/>
          <w:tab w:val="left" w:pos="6521"/>
        </w:tabs>
        <w:rPr>
          <w:rFonts w:ascii="Arial" w:hAnsi="Arial" w:cs="Arial"/>
          <w:i/>
          <w:color w:val="000000" w:themeColor="text1"/>
          <w:sz w:val="24"/>
          <w:szCs w:val="24"/>
          <w:lang w:val="en-GB"/>
        </w:rPr>
      </w:pPr>
      <w:r w:rsidRPr="009A1D24">
        <w:rPr>
          <w:rFonts w:ascii="Arial" w:hAnsi="Arial" w:cs="Arial"/>
          <w:color w:val="000000" w:themeColor="text1"/>
          <w:sz w:val="24"/>
          <w:szCs w:val="24"/>
          <w:lang w:val="en-GB"/>
        </w:rPr>
        <w:t>(9)</w:t>
      </w:r>
      <w:r w:rsidRPr="009A1D24">
        <w:rPr>
          <w:rFonts w:ascii="Arial" w:hAnsi="Arial" w:cs="Arial"/>
          <w:color w:val="000000" w:themeColor="text1"/>
          <w:sz w:val="24"/>
          <w:szCs w:val="24"/>
          <w:lang w:val="en-GB"/>
        </w:rPr>
        <w:tab/>
      </w:r>
      <w:proofErr w:type="spellStart"/>
      <w:r w:rsidRPr="009A1D24">
        <w:rPr>
          <w:rFonts w:ascii="Arial" w:hAnsi="Arial" w:cs="Arial"/>
          <w:i/>
          <w:color w:val="000000" w:themeColor="text1"/>
          <w:sz w:val="24"/>
          <w:szCs w:val="24"/>
          <w:lang w:val="en-GB"/>
        </w:rPr>
        <w:t>Ngiyi-ngunyi</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majani</w:t>
      </w:r>
      <w:proofErr w:type="spellEnd"/>
      <w:r w:rsidRPr="009A1D24">
        <w:rPr>
          <w:rFonts w:ascii="Arial" w:hAnsi="Arial" w:cs="Arial"/>
          <w:i/>
          <w:color w:val="000000" w:themeColor="text1"/>
          <w:sz w:val="24"/>
          <w:szCs w:val="24"/>
          <w:lang w:val="en-GB"/>
        </w:rPr>
        <w:tab/>
        <w:t>burl-burl</w:t>
      </w:r>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burru-ruma-ny</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jarriny-ngunyi</w:t>
      </w:r>
      <w:proofErr w:type="spellEnd"/>
    </w:p>
    <w:p w14:paraId="202EE104" w14:textId="16C36C88" w:rsidR="003D15D9" w:rsidRPr="009A1D24" w:rsidRDefault="003D15D9" w:rsidP="00115211">
      <w:pPr>
        <w:tabs>
          <w:tab w:val="left" w:pos="709"/>
          <w:tab w:val="left" w:pos="2268"/>
          <w:tab w:val="left" w:pos="3261"/>
          <w:tab w:val="left" w:pos="4678"/>
          <w:tab w:val="left" w:pos="6521"/>
        </w:tabs>
        <w:rPr>
          <w:rFonts w:ascii="Arial" w:hAnsi="Arial" w:cs="Arial"/>
          <w:smallCaps/>
          <w:color w:val="000000" w:themeColor="text1"/>
          <w:sz w:val="24"/>
          <w:szCs w:val="24"/>
          <w:lang w:val="en-GB"/>
        </w:rPr>
      </w:pPr>
      <w:r w:rsidRPr="009A1D24">
        <w:rPr>
          <w:rFonts w:ascii="Arial" w:hAnsi="Arial" w:cs="Arial"/>
          <w:smallCaps/>
          <w:color w:val="000000" w:themeColor="text1"/>
          <w:sz w:val="24"/>
          <w:szCs w:val="24"/>
          <w:lang w:val="en-GB"/>
        </w:rPr>
        <w:t>dja</w:t>
      </w:r>
      <w:r w:rsidRPr="009A1D24">
        <w:rPr>
          <w:rFonts w:ascii="Arial" w:hAnsi="Arial" w:cs="Arial"/>
          <w:i/>
          <w:color w:val="000000" w:themeColor="text1"/>
          <w:sz w:val="24"/>
          <w:szCs w:val="24"/>
          <w:lang w:val="en-GB"/>
        </w:rPr>
        <w:tab/>
      </w:r>
      <w:proofErr w:type="spellStart"/>
      <w:r w:rsidRPr="009A1D24">
        <w:rPr>
          <w:rFonts w:ascii="Arial" w:hAnsi="Arial" w:cs="Arial"/>
          <w:smallCaps/>
          <w:color w:val="000000" w:themeColor="text1"/>
          <w:sz w:val="24"/>
          <w:szCs w:val="24"/>
          <w:lang w:val="en-GB"/>
        </w:rPr>
        <w:t>prox-abl</w:t>
      </w:r>
      <w:proofErr w:type="spellEnd"/>
      <w:r w:rsidRPr="009A1D24">
        <w:rPr>
          <w:rFonts w:ascii="Arial" w:hAnsi="Arial" w:cs="Arial"/>
          <w:smallCaps/>
          <w:color w:val="000000" w:themeColor="text1"/>
          <w:sz w:val="24"/>
          <w:szCs w:val="24"/>
          <w:lang w:val="en-GB"/>
        </w:rPr>
        <w:tab/>
      </w:r>
      <w:r w:rsidRPr="009A1D24">
        <w:rPr>
          <w:rFonts w:ascii="Arial" w:hAnsi="Arial" w:cs="Arial"/>
          <w:color w:val="000000" w:themeColor="text1"/>
          <w:sz w:val="24"/>
          <w:szCs w:val="24"/>
          <w:lang w:val="en-GB"/>
        </w:rPr>
        <w:t>maybe</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rdp</w:t>
      </w:r>
      <w:r w:rsidRPr="009A1D24">
        <w:rPr>
          <w:rFonts w:ascii="Arial" w:hAnsi="Arial" w:cs="Arial"/>
          <w:color w:val="000000" w:themeColor="text1"/>
          <w:sz w:val="24"/>
          <w:szCs w:val="24"/>
          <w:lang w:val="en-GB"/>
        </w:rPr>
        <w:t>-emerge</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3pl</w:t>
      </w:r>
      <w:r w:rsidRPr="009A1D24">
        <w:rPr>
          <w:rFonts w:ascii="Arial" w:hAnsi="Arial" w:cs="Arial"/>
          <w:color w:val="000000" w:themeColor="text1"/>
          <w:sz w:val="24"/>
          <w:szCs w:val="24"/>
          <w:lang w:val="en-GB"/>
        </w:rPr>
        <w:t>-come-</w:t>
      </w:r>
      <w:r w:rsidRPr="009A1D24">
        <w:rPr>
          <w:rFonts w:ascii="Arial" w:hAnsi="Arial" w:cs="Arial"/>
          <w:smallCaps/>
          <w:color w:val="000000" w:themeColor="text1"/>
          <w:sz w:val="24"/>
          <w:szCs w:val="24"/>
          <w:lang w:val="en-GB"/>
        </w:rPr>
        <w:t>pst</w:t>
      </w:r>
      <w:r w:rsidRPr="009A1D24">
        <w:rPr>
          <w:rFonts w:ascii="Arial" w:hAnsi="Arial" w:cs="Arial"/>
          <w:smallCaps/>
          <w:color w:val="000000" w:themeColor="text1"/>
          <w:sz w:val="24"/>
          <w:szCs w:val="24"/>
          <w:lang w:val="en-GB"/>
        </w:rPr>
        <w:tab/>
      </w:r>
      <w:r w:rsidRPr="009A1D24">
        <w:rPr>
          <w:rFonts w:ascii="Arial" w:hAnsi="Arial" w:cs="Arial"/>
          <w:color w:val="000000" w:themeColor="text1"/>
          <w:sz w:val="24"/>
          <w:szCs w:val="24"/>
          <w:lang w:val="en-GB"/>
        </w:rPr>
        <w:t>hole-</w:t>
      </w:r>
      <w:r w:rsidRPr="009A1D24">
        <w:rPr>
          <w:rFonts w:ascii="Arial" w:hAnsi="Arial" w:cs="Arial"/>
          <w:smallCaps/>
          <w:color w:val="000000" w:themeColor="text1"/>
          <w:sz w:val="24"/>
          <w:szCs w:val="24"/>
          <w:lang w:val="en-GB"/>
        </w:rPr>
        <w:t>abl</w:t>
      </w:r>
    </w:p>
    <w:p w14:paraId="393A02E6" w14:textId="3F248CB6" w:rsidR="000E14AC" w:rsidRPr="009A1D24" w:rsidRDefault="000E14AC" w:rsidP="00BC2359">
      <w:pPr>
        <w:rPr>
          <w:rFonts w:ascii="Arial" w:hAnsi="Arial" w:cs="Arial"/>
          <w:smallCaps/>
          <w:color w:val="000000" w:themeColor="text1"/>
          <w:sz w:val="24"/>
          <w:szCs w:val="24"/>
          <w:lang w:val="es-ES"/>
        </w:rPr>
      </w:pPr>
      <w:r w:rsidRPr="009A1D24">
        <w:rPr>
          <w:rFonts w:ascii="Arial" w:hAnsi="Arial" w:cs="Arial"/>
          <w:smallCaps/>
          <w:color w:val="000000" w:themeColor="text1"/>
          <w:sz w:val="24"/>
          <w:szCs w:val="24"/>
          <w:lang w:val="en-GB"/>
        </w:rPr>
        <w:tab/>
      </w:r>
      <w:r w:rsidRPr="009A1D24">
        <w:rPr>
          <w:rFonts w:ascii="Arial" w:hAnsi="Arial" w:cs="Arial"/>
          <w:color w:val="000000" w:themeColor="text1"/>
          <w:sz w:val="24"/>
          <w:szCs w:val="24"/>
          <w:lang w:val="en-GB"/>
        </w:rPr>
        <w:t xml:space="preserve">‘From here they maybe came out, out of the hole’. </w:t>
      </w:r>
      <w:r w:rsidRPr="009A1D24">
        <w:rPr>
          <w:rFonts w:ascii="Arial" w:hAnsi="Arial" w:cs="Arial"/>
          <w:color w:val="000000" w:themeColor="text1"/>
          <w:sz w:val="24"/>
          <w:szCs w:val="24"/>
          <w:lang w:val="es-ES"/>
        </w:rPr>
        <w:t>(ES97_A03_01_0294, IP)</w:t>
      </w:r>
    </w:p>
    <w:p w14:paraId="62274857" w14:textId="77777777" w:rsidR="003D15D9" w:rsidRPr="009A1D24" w:rsidRDefault="003D15D9" w:rsidP="00BC2359">
      <w:pPr>
        <w:rPr>
          <w:rFonts w:ascii="Arial" w:hAnsi="Arial" w:cs="Arial"/>
          <w:color w:val="000000" w:themeColor="text1"/>
          <w:sz w:val="24"/>
          <w:szCs w:val="24"/>
          <w:lang w:val="es-ES"/>
        </w:rPr>
      </w:pPr>
    </w:p>
    <w:p w14:paraId="60D905B6" w14:textId="0D7B95AA" w:rsidR="00061BF6" w:rsidRPr="009A1D24" w:rsidRDefault="000E14AC" w:rsidP="00115211">
      <w:pPr>
        <w:tabs>
          <w:tab w:val="left" w:pos="709"/>
          <w:tab w:val="left" w:pos="2410"/>
          <w:tab w:val="left" w:pos="4253"/>
          <w:tab w:val="left" w:pos="5103"/>
          <w:tab w:val="left" w:pos="6237"/>
        </w:tabs>
        <w:rPr>
          <w:rFonts w:ascii="Arial" w:hAnsi="Arial" w:cs="Arial"/>
          <w:i/>
          <w:color w:val="000000" w:themeColor="text1"/>
          <w:sz w:val="24"/>
          <w:szCs w:val="24"/>
          <w:lang w:val="es-ES"/>
        </w:rPr>
      </w:pPr>
      <w:r w:rsidRPr="009A1D24">
        <w:rPr>
          <w:rFonts w:ascii="Arial" w:hAnsi="Arial" w:cs="Arial"/>
          <w:color w:val="000000" w:themeColor="text1"/>
          <w:sz w:val="24"/>
          <w:szCs w:val="24"/>
          <w:lang w:val="es-ES"/>
        </w:rPr>
        <w:t>(10)</w:t>
      </w:r>
      <w:r w:rsidRPr="009A1D24">
        <w:rPr>
          <w:rFonts w:ascii="Arial" w:hAnsi="Arial" w:cs="Arial"/>
          <w:color w:val="000000" w:themeColor="text1"/>
          <w:sz w:val="24"/>
          <w:szCs w:val="24"/>
          <w:lang w:val="es-ES"/>
        </w:rPr>
        <w:tab/>
      </w:r>
      <w:proofErr w:type="spellStart"/>
      <w:r w:rsidRPr="009A1D24">
        <w:rPr>
          <w:rFonts w:ascii="Arial" w:hAnsi="Arial" w:cs="Arial"/>
          <w:i/>
          <w:color w:val="000000" w:themeColor="text1"/>
          <w:sz w:val="24"/>
          <w:szCs w:val="24"/>
          <w:lang w:val="es-ES"/>
        </w:rPr>
        <w:t>Algitjbi</w:t>
      </w:r>
      <w:proofErr w:type="spellEnd"/>
      <w:r w:rsidRPr="009A1D24">
        <w:rPr>
          <w:rFonts w:ascii="Arial" w:hAnsi="Arial" w:cs="Arial"/>
          <w:i/>
          <w:color w:val="000000" w:themeColor="text1"/>
          <w:sz w:val="24"/>
          <w:szCs w:val="24"/>
          <w:lang w:val="es-ES"/>
        </w:rPr>
        <w:tab/>
      </w:r>
      <w:proofErr w:type="spellStart"/>
      <w:r w:rsidRPr="009A1D24">
        <w:rPr>
          <w:rFonts w:ascii="Arial" w:hAnsi="Arial" w:cs="Arial"/>
          <w:i/>
          <w:color w:val="000000" w:themeColor="text1"/>
          <w:sz w:val="24"/>
          <w:szCs w:val="24"/>
          <w:lang w:val="es-ES"/>
        </w:rPr>
        <w:t>yuendueny</w:t>
      </w:r>
      <w:proofErr w:type="spellEnd"/>
      <w:r w:rsidRPr="009A1D24">
        <w:rPr>
          <w:rFonts w:ascii="Arial" w:hAnsi="Arial" w:cs="Arial"/>
          <w:i/>
          <w:color w:val="000000" w:themeColor="text1"/>
          <w:sz w:val="24"/>
          <w:szCs w:val="24"/>
          <w:lang w:val="es-ES"/>
        </w:rPr>
        <w:t>=de</w:t>
      </w:r>
      <w:r w:rsidRPr="009A1D24">
        <w:rPr>
          <w:rFonts w:ascii="Arial" w:hAnsi="Arial" w:cs="Arial"/>
          <w:i/>
          <w:color w:val="000000" w:themeColor="text1"/>
          <w:sz w:val="24"/>
          <w:szCs w:val="24"/>
          <w:lang w:val="es-ES"/>
        </w:rPr>
        <w:tab/>
        <w:t>pi</w:t>
      </w:r>
      <w:r w:rsidRPr="009A1D24">
        <w:rPr>
          <w:rFonts w:ascii="Arial" w:hAnsi="Arial" w:cs="Arial"/>
          <w:i/>
          <w:color w:val="000000" w:themeColor="text1"/>
          <w:sz w:val="24"/>
          <w:szCs w:val="24"/>
          <w:lang w:val="es-ES"/>
        </w:rPr>
        <w:tab/>
      </w:r>
      <w:proofErr w:type="spellStart"/>
      <w:r w:rsidRPr="009A1D24">
        <w:rPr>
          <w:rFonts w:ascii="Arial" w:hAnsi="Arial" w:cs="Arial"/>
          <w:i/>
          <w:color w:val="000000" w:themeColor="text1"/>
          <w:sz w:val="24"/>
          <w:szCs w:val="24"/>
          <w:lang w:val="es-ES"/>
        </w:rPr>
        <w:t>karrarr</w:t>
      </w:r>
      <w:proofErr w:type="spellEnd"/>
      <w:r w:rsidRPr="009A1D24">
        <w:rPr>
          <w:rFonts w:ascii="Arial" w:hAnsi="Arial" w:cs="Arial"/>
          <w:i/>
          <w:color w:val="000000" w:themeColor="text1"/>
          <w:sz w:val="24"/>
          <w:szCs w:val="24"/>
          <w:lang w:val="es-ES"/>
        </w:rPr>
        <w:tab/>
      </w:r>
      <w:proofErr w:type="spellStart"/>
      <w:r w:rsidRPr="009A1D24">
        <w:rPr>
          <w:rFonts w:ascii="Arial" w:hAnsi="Arial" w:cs="Arial"/>
          <w:i/>
          <w:color w:val="000000" w:themeColor="text1"/>
          <w:sz w:val="24"/>
          <w:szCs w:val="24"/>
          <w:lang w:val="es-ES"/>
        </w:rPr>
        <w:t>yi</w:t>
      </w:r>
      <w:proofErr w:type="spellEnd"/>
      <w:r w:rsidRPr="009A1D24">
        <w:rPr>
          <w:rFonts w:ascii="Arial" w:hAnsi="Arial" w:cs="Arial"/>
          <w:i/>
          <w:color w:val="000000" w:themeColor="text1"/>
          <w:sz w:val="24"/>
          <w:szCs w:val="24"/>
          <w:lang w:val="es-ES"/>
        </w:rPr>
        <w:t>-da</w:t>
      </w:r>
    </w:p>
    <w:p w14:paraId="21E74382" w14:textId="0E947D44" w:rsidR="000E14AC" w:rsidRPr="009A1D24" w:rsidRDefault="000E14AC" w:rsidP="00115211">
      <w:pPr>
        <w:tabs>
          <w:tab w:val="left" w:pos="709"/>
          <w:tab w:val="left" w:pos="2410"/>
          <w:tab w:val="left" w:pos="4253"/>
          <w:tab w:val="left" w:pos="5103"/>
          <w:tab w:val="left" w:pos="6237"/>
        </w:tabs>
        <w:rPr>
          <w:rFonts w:ascii="Arial" w:hAnsi="Arial" w:cs="Arial"/>
          <w:smallCaps/>
          <w:color w:val="000000" w:themeColor="text1"/>
          <w:sz w:val="24"/>
          <w:szCs w:val="24"/>
          <w:lang w:val="en-GB"/>
        </w:rPr>
      </w:pPr>
      <w:r w:rsidRPr="009A1D24">
        <w:rPr>
          <w:rFonts w:ascii="Arial" w:hAnsi="Arial" w:cs="Arial"/>
          <w:smallCaps/>
          <w:color w:val="000000" w:themeColor="text1"/>
          <w:sz w:val="24"/>
          <w:szCs w:val="24"/>
          <w:lang w:val="en-GB"/>
        </w:rPr>
        <w:t>mpb</w:t>
      </w:r>
      <w:r w:rsidRPr="009A1D24">
        <w:rPr>
          <w:rFonts w:ascii="Arial" w:hAnsi="Arial" w:cs="Arial"/>
          <w:i/>
          <w:color w:val="000000" w:themeColor="text1"/>
          <w:sz w:val="24"/>
          <w:szCs w:val="24"/>
          <w:lang w:val="en-GB"/>
        </w:rPr>
        <w:tab/>
      </w:r>
      <w:proofErr w:type="spellStart"/>
      <w:r w:rsidRPr="009A1D24">
        <w:rPr>
          <w:rFonts w:ascii="Arial" w:hAnsi="Arial" w:cs="Arial"/>
          <w:color w:val="000000" w:themeColor="text1"/>
          <w:sz w:val="24"/>
          <w:szCs w:val="24"/>
          <w:lang w:val="en-GB"/>
        </w:rPr>
        <w:t>young.person</w:t>
      </w:r>
      <w:proofErr w:type="spellEnd"/>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3sg.m=foc</w:t>
      </w:r>
      <w:r w:rsidRPr="009A1D24">
        <w:rPr>
          <w:rFonts w:ascii="Arial" w:hAnsi="Arial" w:cs="Arial"/>
          <w:smallCaps/>
          <w:color w:val="000000" w:themeColor="text1"/>
          <w:sz w:val="24"/>
          <w:szCs w:val="24"/>
          <w:lang w:val="en-GB"/>
        </w:rPr>
        <w:tab/>
      </w:r>
      <w:r w:rsidRPr="009A1D24">
        <w:rPr>
          <w:rFonts w:ascii="Arial" w:hAnsi="Arial" w:cs="Arial"/>
          <w:color w:val="000000" w:themeColor="text1"/>
          <w:sz w:val="24"/>
          <w:szCs w:val="24"/>
          <w:lang w:val="en-GB"/>
        </w:rPr>
        <w:t>move</w:t>
      </w:r>
      <w:r w:rsidRPr="009A1D24">
        <w:rPr>
          <w:rFonts w:ascii="Arial" w:hAnsi="Arial" w:cs="Arial"/>
          <w:color w:val="000000" w:themeColor="text1"/>
          <w:sz w:val="24"/>
          <w:szCs w:val="24"/>
          <w:lang w:val="en-GB"/>
        </w:rPr>
        <w:tab/>
      </w:r>
      <w:proofErr w:type="spellStart"/>
      <w:r w:rsidRPr="009A1D24">
        <w:rPr>
          <w:rFonts w:ascii="Arial" w:hAnsi="Arial" w:cs="Arial"/>
          <w:color w:val="000000" w:themeColor="text1"/>
          <w:sz w:val="24"/>
          <w:szCs w:val="24"/>
          <w:lang w:val="en-GB"/>
        </w:rPr>
        <w:t>move.up</w:t>
      </w:r>
      <w:proofErr w:type="spellEnd"/>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3sg.m-</w:t>
      </w:r>
      <w:r w:rsidRPr="009A1D24">
        <w:rPr>
          <w:rFonts w:ascii="Arial" w:hAnsi="Arial" w:cs="Arial"/>
          <w:color w:val="000000" w:themeColor="text1"/>
          <w:sz w:val="24"/>
          <w:szCs w:val="24"/>
          <w:lang w:val="en-GB"/>
        </w:rPr>
        <w:t>go/be.</w:t>
      </w:r>
      <w:r w:rsidRPr="009A1D24">
        <w:rPr>
          <w:rFonts w:ascii="Arial" w:hAnsi="Arial" w:cs="Arial"/>
          <w:smallCaps/>
          <w:color w:val="000000" w:themeColor="text1"/>
          <w:sz w:val="24"/>
          <w:szCs w:val="24"/>
          <w:lang w:val="en-GB"/>
        </w:rPr>
        <w:t>pst</w:t>
      </w:r>
    </w:p>
    <w:p w14:paraId="719647A2" w14:textId="7F03E23F" w:rsidR="000E14AC" w:rsidRPr="009A1D24" w:rsidRDefault="000E14AC" w:rsidP="00115211">
      <w:pPr>
        <w:tabs>
          <w:tab w:val="left" w:pos="709"/>
          <w:tab w:val="left" w:pos="2127"/>
          <w:tab w:val="left" w:pos="3828"/>
        </w:tabs>
        <w:rPr>
          <w:rFonts w:ascii="Arial" w:hAnsi="Arial" w:cs="Arial"/>
          <w:i/>
          <w:color w:val="000000" w:themeColor="text1"/>
          <w:sz w:val="24"/>
          <w:szCs w:val="24"/>
          <w:lang w:val="en-GB"/>
        </w:rPr>
      </w:pPr>
      <w:r w:rsidRPr="009A1D24">
        <w:rPr>
          <w:rFonts w:ascii="Arial" w:hAnsi="Arial" w:cs="Arial"/>
          <w:smallCaps/>
          <w:color w:val="000000" w:themeColor="text1"/>
          <w:sz w:val="24"/>
          <w:szCs w:val="24"/>
          <w:lang w:val="en-GB"/>
        </w:rPr>
        <w:tab/>
      </w:r>
      <w:proofErr w:type="spellStart"/>
      <w:r w:rsidRPr="009A1D24">
        <w:rPr>
          <w:rFonts w:ascii="Arial" w:hAnsi="Arial" w:cs="Arial"/>
          <w:i/>
          <w:color w:val="000000" w:themeColor="text1"/>
          <w:sz w:val="24"/>
          <w:szCs w:val="24"/>
          <w:lang w:val="en-GB"/>
        </w:rPr>
        <w:t>tjung-nen</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tjambarr</w:t>
      </w:r>
      <w:proofErr w:type="spellEnd"/>
      <w:r w:rsidRPr="009A1D24">
        <w:rPr>
          <w:rFonts w:ascii="Arial" w:hAnsi="Arial" w:cs="Arial"/>
          <w:i/>
          <w:color w:val="000000" w:themeColor="text1"/>
          <w:sz w:val="24"/>
          <w:szCs w:val="24"/>
          <w:lang w:val="en-GB"/>
        </w:rPr>
        <w:t>-yen</w:t>
      </w:r>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dat</w:t>
      </w:r>
      <w:proofErr w:type="spellEnd"/>
      <w:r w:rsidRPr="009A1D24">
        <w:rPr>
          <w:rFonts w:ascii="Arial" w:hAnsi="Arial" w:cs="Arial"/>
          <w:i/>
          <w:color w:val="000000" w:themeColor="text1"/>
          <w:sz w:val="24"/>
          <w:szCs w:val="24"/>
          <w:lang w:val="en-GB"/>
        </w:rPr>
        <w:t>-ma</w:t>
      </w:r>
    </w:p>
    <w:p w14:paraId="764638F4" w14:textId="1771E3C1" w:rsidR="000E14AC" w:rsidRPr="009A1D24" w:rsidRDefault="000E14AC" w:rsidP="00115211">
      <w:pPr>
        <w:tabs>
          <w:tab w:val="left" w:pos="709"/>
          <w:tab w:val="left" w:pos="2127"/>
          <w:tab w:val="left" w:pos="3828"/>
        </w:tabs>
        <w:rPr>
          <w:rFonts w:ascii="Arial" w:hAnsi="Arial" w:cs="Arial"/>
          <w:smallCaps/>
          <w:color w:val="000000" w:themeColor="text1"/>
          <w:sz w:val="24"/>
          <w:szCs w:val="24"/>
          <w:lang w:val="en-GB"/>
        </w:rPr>
      </w:pPr>
      <w:r w:rsidRPr="009A1D24">
        <w:rPr>
          <w:rFonts w:ascii="Arial" w:hAnsi="Arial" w:cs="Arial"/>
          <w:i/>
          <w:color w:val="000000" w:themeColor="text1"/>
          <w:sz w:val="24"/>
          <w:szCs w:val="24"/>
          <w:lang w:val="en-GB"/>
        </w:rPr>
        <w:tab/>
      </w:r>
      <w:r w:rsidRPr="009A1D24">
        <w:rPr>
          <w:rFonts w:ascii="Arial" w:hAnsi="Arial" w:cs="Arial"/>
          <w:color w:val="000000" w:themeColor="text1"/>
          <w:sz w:val="24"/>
          <w:szCs w:val="24"/>
          <w:lang w:val="en-GB"/>
        </w:rPr>
        <w:t>tree-</w:t>
      </w:r>
      <w:r w:rsidRPr="009A1D24">
        <w:rPr>
          <w:rFonts w:ascii="Arial" w:hAnsi="Arial" w:cs="Arial"/>
          <w:smallCaps/>
          <w:color w:val="000000" w:themeColor="text1"/>
          <w:sz w:val="24"/>
          <w:szCs w:val="24"/>
          <w:lang w:val="en-GB"/>
        </w:rPr>
        <w:t>dir</w:t>
      </w:r>
      <w:r w:rsidRPr="009A1D24">
        <w:rPr>
          <w:rFonts w:ascii="Arial" w:hAnsi="Arial" w:cs="Arial"/>
          <w:smallCaps/>
          <w:color w:val="000000" w:themeColor="text1"/>
          <w:sz w:val="24"/>
          <w:szCs w:val="24"/>
          <w:lang w:val="en-GB"/>
        </w:rPr>
        <w:tab/>
      </w:r>
      <w:r w:rsidRPr="009A1D24">
        <w:rPr>
          <w:rFonts w:ascii="Arial" w:hAnsi="Arial" w:cs="Arial"/>
          <w:color w:val="000000" w:themeColor="text1"/>
          <w:sz w:val="24"/>
          <w:szCs w:val="24"/>
          <w:lang w:val="en-GB"/>
        </w:rPr>
        <w:t>log-</w:t>
      </w:r>
      <w:r w:rsidRPr="009A1D24">
        <w:rPr>
          <w:rFonts w:ascii="Arial" w:hAnsi="Arial" w:cs="Arial"/>
          <w:smallCaps/>
          <w:color w:val="000000" w:themeColor="text1"/>
          <w:sz w:val="24"/>
          <w:szCs w:val="24"/>
          <w:lang w:val="en-GB"/>
        </w:rPr>
        <w:t>dir</w:t>
      </w:r>
      <w:r w:rsidRPr="009A1D24">
        <w:rPr>
          <w:rFonts w:ascii="Arial" w:hAnsi="Arial" w:cs="Arial"/>
          <w:smallCaps/>
          <w:color w:val="000000" w:themeColor="text1"/>
          <w:sz w:val="24"/>
          <w:szCs w:val="24"/>
          <w:lang w:val="en-GB"/>
        </w:rPr>
        <w:tab/>
      </w:r>
      <w:r w:rsidRPr="009A1D24">
        <w:rPr>
          <w:rFonts w:ascii="Arial" w:hAnsi="Arial" w:cs="Arial"/>
          <w:color w:val="000000" w:themeColor="text1"/>
          <w:sz w:val="24"/>
          <w:szCs w:val="24"/>
          <w:lang w:val="en-GB"/>
        </w:rPr>
        <w:t>look-</w:t>
      </w:r>
      <w:r w:rsidRPr="009A1D24">
        <w:rPr>
          <w:rFonts w:ascii="Arial" w:hAnsi="Arial" w:cs="Arial"/>
          <w:smallCaps/>
          <w:color w:val="000000" w:themeColor="text1"/>
          <w:sz w:val="24"/>
          <w:szCs w:val="24"/>
          <w:lang w:val="en-GB"/>
        </w:rPr>
        <w:t>cont</w:t>
      </w:r>
    </w:p>
    <w:p w14:paraId="073B305E" w14:textId="7C29E7E8" w:rsidR="000E14AC" w:rsidRPr="009A1D24" w:rsidRDefault="000E14AC" w:rsidP="00BC2359">
      <w:pPr>
        <w:rPr>
          <w:rFonts w:ascii="Arial" w:hAnsi="Arial" w:cs="Arial"/>
          <w:color w:val="000000" w:themeColor="text1"/>
          <w:sz w:val="24"/>
          <w:szCs w:val="24"/>
          <w:lang w:val="en-GB"/>
        </w:rPr>
      </w:pPr>
      <w:r w:rsidRPr="009A1D24">
        <w:rPr>
          <w:rFonts w:ascii="Arial" w:hAnsi="Arial" w:cs="Arial"/>
          <w:smallCaps/>
          <w:color w:val="000000" w:themeColor="text1"/>
          <w:sz w:val="24"/>
          <w:szCs w:val="24"/>
          <w:lang w:val="en-GB"/>
        </w:rPr>
        <w:tab/>
      </w:r>
      <w:r w:rsidRPr="009A1D24">
        <w:rPr>
          <w:rFonts w:ascii="Arial" w:hAnsi="Arial" w:cs="Arial"/>
          <w:color w:val="000000" w:themeColor="text1"/>
          <w:sz w:val="24"/>
          <w:szCs w:val="24"/>
          <w:lang w:val="en-GB"/>
        </w:rPr>
        <w:t>‘The boy goes up the big log tree and looks around’. (DH15_A35_02.071)</w:t>
      </w:r>
    </w:p>
    <w:p w14:paraId="6EB2AA9C" w14:textId="77777777" w:rsidR="000E14AC" w:rsidRPr="009A1D24" w:rsidRDefault="000E14AC" w:rsidP="00BC2359">
      <w:pPr>
        <w:rPr>
          <w:rFonts w:ascii="Arial" w:hAnsi="Arial" w:cs="Arial"/>
          <w:color w:val="000000" w:themeColor="text1"/>
          <w:sz w:val="24"/>
          <w:szCs w:val="24"/>
          <w:lang w:val="en-GB"/>
        </w:rPr>
      </w:pPr>
    </w:p>
    <w:p w14:paraId="57482246" w14:textId="18EF4FBF" w:rsidR="000E14AC" w:rsidRPr="009A1D24" w:rsidRDefault="000E14AC" w:rsidP="00E76C1A">
      <w:pPr>
        <w:tabs>
          <w:tab w:val="left" w:pos="709"/>
          <w:tab w:val="left" w:pos="1418"/>
          <w:tab w:val="left" w:pos="2127"/>
          <w:tab w:val="left" w:pos="3261"/>
          <w:tab w:val="left" w:pos="4395"/>
          <w:tab w:val="left" w:pos="5529"/>
        </w:tabs>
        <w:rPr>
          <w:rFonts w:ascii="Arial" w:hAnsi="Arial" w:cs="Arial"/>
          <w:i/>
          <w:color w:val="000000" w:themeColor="text1"/>
          <w:sz w:val="24"/>
          <w:szCs w:val="24"/>
          <w:lang w:val="en-GB"/>
        </w:rPr>
      </w:pPr>
      <w:r w:rsidRPr="009A1D24">
        <w:rPr>
          <w:rFonts w:ascii="Arial" w:hAnsi="Arial" w:cs="Arial"/>
          <w:color w:val="000000" w:themeColor="text1"/>
          <w:sz w:val="24"/>
          <w:szCs w:val="24"/>
          <w:lang w:val="en-GB"/>
        </w:rPr>
        <w:t>(11)</w:t>
      </w:r>
      <w:r w:rsidRPr="009A1D24">
        <w:rPr>
          <w:rFonts w:ascii="Arial" w:hAnsi="Arial" w:cs="Arial"/>
          <w:color w:val="000000" w:themeColor="text1"/>
          <w:sz w:val="24"/>
          <w:szCs w:val="24"/>
          <w:lang w:val="en-GB"/>
        </w:rPr>
        <w:tab/>
      </w:r>
      <w:r w:rsidRPr="009A1D24">
        <w:rPr>
          <w:rFonts w:ascii="Arial" w:hAnsi="Arial" w:cs="Arial"/>
          <w:i/>
          <w:color w:val="000000" w:themeColor="text1"/>
          <w:sz w:val="24"/>
          <w:szCs w:val="24"/>
          <w:lang w:val="en-GB"/>
        </w:rPr>
        <w:t>Wal</w:t>
      </w:r>
      <w:r w:rsidRPr="009A1D24">
        <w:rPr>
          <w:rFonts w:ascii="Arial" w:hAnsi="Arial" w:cs="Arial"/>
          <w:i/>
          <w:color w:val="000000" w:themeColor="text1"/>
          <w:sz w:val="24"/>
          <w:szCs w:val="24"/>
          <w:lang w:val="en-GB"/>
        </w:rPr>
        <w:tab/>
        <w:t>det</w:t>
      </w:r>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mugmug</w:t>
      </w:r>
      <w:proofErr w:type="spellEnd"/>
      <w:r w:rsidRPr="009A1D24">
        <w:rPr>
          <w:rFonts w:ascii="Arial" w:hAnsi="Arial" w:cs="Arial"/>
          <w:i/>
          <w:color w:val="000000" w:themeColor="text1"/>
          <w:sz w:val="24"/>
          <w:szCs w:val="24"/>
          <w:lang w:val="en-GB"/>
        </w:rPr>
        <w:tab/>
        <w:t>bin</w:t>
      </w:r>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flai-wei</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na</w:t>
      </w:r>
      <w:proofErr w:type="spellEnd"/>
    </w:p>
    <w:p w14:paraId="5AEB88E3" w14:textId="755EC6AB" w:rsidR="000E14AC" w:rsidRPr="009A1D24" w:rsidRDefault="000E14AC" w:rsidP="00E76C1A">
      <w:pPr>
        <w:tabs>
          <w:tab w:val="left" w:pos="709"/>
          <w:tab w:val="left" w:pos="1418"/>
          <w:tab w:val="left" w:pos="2127"/>
          <w:tab w:val="left" w:pos="3261"/>
          <w:tab w:val="left" w:pos="4395"/>
          <w:tab w:val="left" w:pos="5529"/>
        </w:tabs>
        <w:rPr>
          <w:rFonts w:ascii="Arial" w:hAnsi="Arial" w:cs="Arial"/>
          <w:smallCaps/>
          <w:color w:val="000000" w:themeColor="text1"/>
          <w:sz w:val="24"/>
          <w:szCs w:val="24"/>
          <w:lang w:val="en-GB"/>
        </w:rPr>
      </w:pPr>
      <w:r w:rsidRPr="009A1D24">
        <w:rPr>
          <w:rFonts w:ascii="Arial" w:hAnsi="Arial" w:cs="Arial"/>
          <w:smallCaps/>
          <w:color w:val="000000" w:themeColor="text1"/>
          <w:sz w:val="24"/>
          <w:szCs w:val="24"/>
          <w:lang w:val="en-GB"/>
        </w:rPr>
        <w:t>rop</w:t>
      </w:r>
      <w:r w:rsidRPr="009A1D24">
        <w:rPr>
          <w:rFonts w:ascii="Arial" w:hAnsi="Arial" w:cs="Arial"/>
          <w:color w:val="000000" w:themeColor="text1"/>
          <w:sz w:val="24"/>
          <w:szCs w:val="24"/>
          <w:lang w:val="en-GB"/>
        </w:rPr>
        <w:tab/>
        <w:t>well</w:t>
      </w:r>
      <w:r w:rsidRPr="009A1D24">
        <w:rPr>
          <w:rFonts w:ascii="Arial" w:hAnsi="Arial" w:cs="Arial"/>
          <w:color w:val="000000" w:themeColor="text1"/>
          <w:sz w:val="24"/>
          <w:szCs w:val="24"/>
          <w:lang w:val="en-GB"/>
        </w:rPr>
        <w:tab/>
        <w:t>that</w:t>
      </w:r>
      <w:r w:rsidRPr="009A1D24">
        <w:rPr>
          <w:rFonts w:ascii="Arial" w:hAnsi="Arial" w:cs="Arial"/>
          <w:color w:val="000000" w:themeColor="text1"/>
          <w:sz w:val="24"/>
          <w:szCs w:val="24"/>
          <w:lang w:val="en-GB"/>
        </w:rPr>
        <w:tab/>
        <w:t>owl</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aux.pst</w:t>
      </w:r>
      <w:r w:rsidRPr="009A1D24">
        <w:rPr>
          <w:rFonts w:ascii="Arial" w:hAnsi="Arial" w:cs="Arial"/>
          <w:smallCaps/>
          <w:color w:val="000000" w:themeColor="text1"/>
          <w:sz w:val="24"/>
          <w:szCs w:val="24"/>
          <w:lang w:val="en-GB"/>
        </w:rPr>
        <w:tab/>
      </w:r>
      <w:r w:rsidRPr="009A1D24">
        <w:rPr>
          <w:rFonts w:ascii="Arial" w:hAnsi="Arial" w:cs="Arial"/>
          <w:color w:val="000000" w:themeColor="text1"/>
          <w:sz w:val="24"/>
          <w:szCs w:val="24"/>
          <w:lang w:val="en-GB"/>
        </w:rPr>
        <w:t>fly-away</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now</w:t>
      </w:r>
    </w:p>
    <w:p w14:paraId="4FF8972A" w14:textId="38D37B34" w:rsidR="000E14AC" w:rsidRPr="009A1D24" w:rsidRDefault="000E14AC" w:rsidP="00BC2359">
      <w:pPr>
        <w:rPr>
          <w:rFonts w:ascii="Arial" w:hAnsi="Arial" w:cs="Arial"/>
          <w:color w:val="000000" w:themeColor="text1"/>
          <w:sz w:val="24"/>
          <w:szCs w:val="24"/>
          <w:lang w:val="en-GB"/>
        </w:rPr>
      </w:pPr>
      <w:r w:rsidRPr="009A1D24">
        <w:rPr>
          <w:rFonts w:ascii="Arial" w:hAnsi="Arial" w:cs="Arial"/>
          <w:smallCaps/>
          <w:color w:val="000000" w:themeColor="text1"/>
          <w:sz w:val="24"/>
          <w:szCs w:val="24"/>
          <w:lang w:val="en-GB"/>
        </w:rPr>
        <w:tab/>
      </w:r>
      <w:r w:rsidRPr="009A1D24">
        <w:rPr>
          <w:rFonts w:ascii="Arial" w:hAnsi="Arial" w:cs="Arial"/>
          <w:color w:val="000000" w:themeColor="text1"/>
          <w:sz w:val="24"/>
          <w:szCs w:val="24"/>
          <w:lang w:val="en-GB"/>
        </w:rPr>
        <w:t>‘And the owl flew off then.’ (DH10_A15_18_0114, CR)</w:t>
      </w:r>
    </w:p>
    <w:p w14:paraId="476FC9EB" w14:textId="77777777" w:rsidR="000E14AC" w:rsidRPr="009A1D24" w:rsidRDefault="000E14AC" w:rsidP="00BC2359">
      <w:pPr>
        <w:rPr>
          <w:rFonts w:ascii="Arial" w:hAnsi="Arial" w:cs="Arial"/>
          <w:color w:val="000000" w:themeColor="text1"/>
          <w:sz w:val="24"/>
          <w:szCs w:val="24"/>
          <w:lang w:val="en-GB"/>
        </w:rPr>
      </w:pPr>
    </w:p>
    <w:p w14:paraId="7C0918ED" w14:textId="1B21BA6D"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For cross-linguistic comparison</w:t>
      </w:r>
      <w:r w:rsidRPr="009A1D24" w:rsidDel="00EF1ABE">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Figure 2</w:t>
      </w:r>
      <w:r w:rsidRPr="009A1D24">
        <w:rPr>
          <w:rStyle w:val="EndnoteReference"/>
          <w:rFonts w:ascii="Arial" w:hAnsi="Arial" w:cs="Arial"/>
          <w:color w:val="000000" w:themeColor="text1"/>
          <w:sz w:val="24"/>
          <w:szCs w:val="24"/>
          <w:lang w:val="en-GB"/>
        </w:rPr>
        <w:endnoteReference w:id="5"/>
      </w:r>
      <w:r w:rsidRPr="009A1D24">
        <w:rPr>
          <w:rFonts w:ascii="Arial" w:hAnsi="Arial" w:cs="Arial"/>
          <w:color w:val="000000" w:themeColor="text1"/>
          <w:sz w:val="24"/>
          <w:szCs w:val="24"/>
          <w:lang w:val="en-GB"/>
        </w:rPr>
        <w:t xml:space="preserve"> includes Jaminjung, MalakMalak and Kriol data alongside results from languages analysed in </w:t>
      </w:r>
      <w:proofErr w:type="spellStart"/>
      <w:r w:rsidRPr="009A1D24">
        <w:rPr>
          <w:rFonts w:ascii="Arial" w:hAnsi="Arial" w:cs="Arial"/>
          <w:color w:val="000000" w:themeColor="text1"/>
          <w:sz w:val="24"/>
          <w:szCs w:val="24"/>
          <w:lang w:val="en-GB"/>
        </w:rPr>
        <w:t>Ibarretxe-Antuñano’s</w:t>
      </w:r>
      <w:proofErr w:type="spellEnd"/>
      <w:r w:rsidRPr="009A1D24">
        <w:rPr>
          <w:rFonts w:ascii="Arial" w:hAnsi="Arial" w:cs="Arial"/>
          <w:color w:val="000000" w:themeColor="text1"/>
          <w:sz w:val="24"/>
          <w:szCs w:val="24"/>
          <w:lang w:val="en-GB"/>
        </w:rPr>
        <w:t xml:space="preserve"> (2009) study. All data here comes from Frog Story narrations and includes only instances of plus ground. While MalakMalak and Jaminjung occupy the extreme end of the comparative cline in expressing ground explicitly only 19% and 36% of the time, respectively. In Kriol plus-ground is preferred (68%).</w:t>
      </w:r>
    </w:p>
    <w:p w14:paraId="3F9E9ADA" w14:textId="77777777" w:rsidR="00061BF6" w:rsidRPr="009A1D24" w:rsidRDefault="00061BF6" w:rsidP="00BC2359">
      <w:pPr>
        <w:rPr>
          <w:rFonts w:ascii="Arial" w:hAnsi="Arial" w:cs="Arial"/>
          <w:color w:val="000000" w:themeColor="text1"/>
          <w:sz w:val="24"/>
          <w:szCs w:val="24"/>
          <w:lang w:val="en-GB"/>
        </w:rPr>
      </w:pPr>
    </w:p>
    <w:p w14:paraId="42A77D07" w14:textId="44747EE7" w:rsidR="00061BF6" w:rsidRPr="009A1D24" w:rsidRDefault="00061BF6" w:rsidP="00087942">
      <w:pPr>
        <w:jc w:val="center"/>
        <w:rPr>
          <w:rFonts w:ascii="Arial" w:hAnsi="Arial" w:cs="Arial"/>
          <w:color w:val="000000" w:themeColor="text1"/>
          <w:sz w:val="24"/>
          <w:szCs w:val="24"/>
          <w:lang w:val="en-GB"/>
        </w:rPr>
      </w:pPr>
      <w:r w:rsidRPr="009A1D24">
        <w:rPr>
          <w:rFonts w:ascii="Arial" w:hAnsi="Arial" w:cs="Arial"/>
          <w:color w:val="000000" w:themeColor="text1"/>
          <w:sz w:val="24"/>
          <w:szCs w:val="24"/>
          <w:lang w:val="en-GB"/>
        </w:rPr>
        <w:t>[INSERT FIGURE 2]</w:t>
      </w:r>
    </w:p>
    <w:p w14:paraId="44352AA6" w14:textId="77777777" w:rsidR="00061BF6" w:rsidRPr="009A1D24" w:rsidRDefault="00061BF6" w:rsidP="00087942">
      <w:pPr>
        <w:jc w:val="center"/>
        <w:rPr>
          <w:rFonts w:ascii="Arial" w:hAnsi="Arial" w:cs="Arial"/>
          <w:color w:val="000000" w:themeColor="text1"/>
          <w:sz w:val="24"/>
          <w:szCs w:val="24"/>
          <w:lang w:val="en-GB"/>
        </w:rPr>
      </w:pPr>
    </w:p>
    <w:p w14:paraId="040E39E8" w14:textId="154A5358"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For MalakMalak and to a somewhat lesser extent for Jaminjung there is a clear tendency to not encode the ground in a motion event description, but to express path by some other means. This is because in both languages nominal expressions are not obligatory in the clause and as a result many expressions of motion and direction end up in complex predicates.</w:t>
      </w:r>
      <w:r w:rsidRPr="009A1D24">
        <w:rPr>
          <w:rStyle w:val="EndnoteReference"/>
          <w:rFonts w:ascii="Arial" w:hAnsi="Arial" w:cs="Arial"/>
          <w:color w:val="000000" w:themeColor="text1"/>
          <w:sz w:val="24"/>
          <w:szCs w:val="24"/>
          <w:lang w:val="en-GB"/>
        </w:rPr>
        <w:endnoteReference w:id="6"/>
      </w:r>
      <w:r w:rsidRPr="009A1D24">
        <w:rPr>
          <w:rFonts w:ascii="Arial" w:hAnsi="Arial" w:cs="Arial"/>
          <w:color w:val="000000" w:themeColor="text1"/>
          <w:sz w:val="24"/>
          <w:szCs w:val="24"/>
          <w:lang w:val="en-GB"/>
        </w:rPr>
        <w:t xml:space="preserve"> Such distribution frequencies appear to be rare cross-linguistically in </w:t>
      </w:r>
      <w:proofErr w:type="spellStart"/>
      <w:r w:rsidRPr="009A1D24">
        <w:rPr>
          <w:rFonts w:ascii="Arial" w:hAnsi="Arial" w:cs="Arial"/>
          <w:color w:val="000000" w:themeColor="text1"/>
          <w:sz w:val="24"/>
          <w:szCs w:val="24"/>
          <w:lang w:val="en-GB"/>
        </w:rPr>
        <w:t>Ibarretxe-Antuñano’s</w:t>
      </w:r>
      <w:proofErr w:type="spellEnd"/>
      <w:r w:rsidRPr="009A1D24">
        <w:rPr>
          <w:rFonts w:ascii="Arial" w:hAnsi="Arial" w:cs="Arial"/>
          <w:color w:val="000000" w:themeColor="text1"/>
          <w:sz w:val="24"/>
          <w:szCs w:val="24"/>
          <w:lang w:val="en-GB"/>
        </w:rPr>
        <w:t xml:space="preserve"> (2009:406) dataset. However, this could simply be due to the makeup of her sample.</w:t>
      </w:r>
    </w:p>
    <w:p w14:paraId="67AA766A" w14:textId="77777777" w:rsidR="00061BF6" w:rsidRPr="009A1D24" w:rsidRDefault="00061BF6" w:rsidP="00BC2359">
      <w:pPr>
        <w:rPr>
          <w:rFonts w:ascii="Arial" w:hAnsi="Arial" w:cs="Arial"/>
          <w:color w:val="000000" w:themeColor="text1"/>
          <w:sz w:val="24"/>
          <w:szCs w:val="24"/>
          <w:lang w:val="en-GB"/>
        </w:rPr>
      </w:pPr>
    </w:p>
    <w:p w14:paraId="7E560C0E" w14:textId="21D53C6D"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Kriol speakers appear to prefer plus-ground constructions in discourse. Generally, it has been suggested that there is a tendency for satellite-framed languages to express ground more often than verb- and equipollently-framed languages (</w:t>
      </w: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1996a:201). While this hypothesis was not generally confirmed in </w:t>
      </w:r>
      <w:proofErr w:type="spellStart"/>
      <w:r w:rsidRPr="009A1D24">
        <w:rPr>
          <w:rFonts w:ascii="Arial" w:hAnsi="Arial" w:cs="Arial"/>
          <w:color w:val="000000" w:themeColor="text1"/>
          <w:sz w:val="24"/>
          <w:szCs w:val="24"/>
          <w:lang w:val="en-GB"/>
        </w:rPr>
        <w:t>Ibarretxe-Antuñano’s</w:t>
      </w:r>
      <w:proofErr w:type="spellEnd"/>
      <w:r w:rsidRPr="009A1D24">
        <w:rPr>
          <w:rFonts w:ascii="Arial" w:hAnsi="Arial" w:cs="Arial"/>
          <w:color w:val="000000" w:themeColor="text1"/>
          <w:sz w:val="24"/>
          <w:szCs w:val="24"/>
          <w:lang w:val="en-GB"/>
        </w:rPr>
        <w:t xml:space="preserve"> (2009) study where verb-framed languages such as </w:t>
      </w:r>
      <w:proofErr w:type="spellStart"/>
      <w:r w:rsidRPr="009A1D24">
        <w:rPr>
          <w:rFonts w:ascii="Arial" w:hAnsi="Arial" w:cs="Arial"/>
          <w:color w:val="000000" w:themeColor="text1"/>
          <w:sz w:val="24"/>
          <w:szCs w:val="24"/>
          <w:lang w:val="en-GB"/>
        </w:rPr>
        <w:t>Squliq</w:t>
      </w:r>
      <w:proofErr w:type="spellEnd"/>
      <w:r w:rsidRPr="009A1D24">
        <w:rPr>
          <w:rFonts w:ascii="Arial" w:hAnsi="Arial" w:cs="Arial"/>
          <w:color w:val="000000" w:themeColor="text1"/>
          <w:sz w:val="24"/>
          <w:szCs w:val="24"/>
          <w:lang w:val="en-GB"/>
        </w:rPr>
        <w:t xml:space="preserve"> and </w:t>
      </w:r>
      <w:proofErr w:type="spellStart"/>
      <w:r w:rsidRPr="009A1D24">
        <w:rPr>
          <w:rFonts w:ascii="Arial" w:hAnsi="Arial" w:cs="Arial"/>
          <w:color w:val="000000" w:themeColor="text1"/>
          <w:sz w:val="24"/>
          <w:szCs w:val="24"/>
          <w:lang w:val="en-GB"/>
        </w:rPr>
        <w:t>Chantyal</w:t>
      </w:r>
      <w:proofErr w:type="spellEnd"/>
      <w:r w:rsidRPr="009A1D24">
        <w:rPr>
          <w:rFonts w:ascii="Arial" w:hAnsi="Arial" w:cs="Arial"/>
          <w:color w:val="000000" w:themeColor="text1"/>
          <w:sz w:val="24"/>
          <w:szCs w:val="24"/>
          <w:lang w:val="en-GB"/>
        </w:rPr>
        <w:t xml:space="preserve"> were found at both extreme ends of the cline, satellite-framed languages appeared to cluster towards the plus-ground encoding side. Therefore, Kriol’s preference for plus-ground expressions is expected. However, within </w:t>
      </w:r>
      <w:proofErr w:type="spellStart"/>
      <w:r w:rsidRPr="009A1D24">
        <w:rPr>
          <w:rFonts w:ascii="Arial" w:hAnsi="Arial" w:cs="Arial"/>
          <w:color w:val="000000" w:themeColor="text1"/>
          <w:sz w:val="24"/>
          <w:szCs w:val="24"/>
          <w:lang w:val="en-GB"/>
        </w:rPr>
        <w:t>Ibarretxe-Antuñano’s</w:t>
      </w:r>
      <w:proofErr w:type="spellEnd"/>
      <w:r w:rsidRPr="009A1D24">
        <w:rPr>
          <w:rFonts w:ascii="Arial" w:hAnsi="Arial" w:cs="Arial"/>
          <w:color w:val="000000" w:themeColor="text1"/>
          <w:sz w:val="24"/>
          <w:szCs w:val="24"/>
          <w:lang w:val="en-GB"/>
        </w:rPr>
        <w:t xml:space="preserve"> collection of satellite-framed languages, Kriol occupies a space on the fringe, expressing ground less frequently than any of the other languages of this type. </w:t>
      </w:r>
    </w:p>
    <w:p w14:paraId="09939E88" w14:textId="77777777" w:rsidR="00061BF6" w:rsidRPr="009A1D24" w:rsidRDefault="00061BF6" w:rsidP="00BC2359">
      <w:pPr>
        <w:rPr>
          <w:rFonts w:ascii="Arial" w:hAnsi="Arial" w:cs="Arial"/>
          <w:color w:val="000000" w:themeColor="text1"/>
          <w:sz w:val="24"/>
          <w:szCs w:val="24"/>
          <w:lang w:val="en-GB"/>
        </w:rPr>
      </w:pPr>
    </w:p>
    <w:p w14:paraId="650837A8" w14:textId="5F6C25AE" w:rsidR="00061BF6" w:rsidRPr="00251E30" w:rsidRDefault="00061BF6" w:rsidP="00BC2359">
      <w:pPr>
        <w:rPr>
          <w:rFonts w:ascii="Arial" w:hAnsi="Arial" w:cs="Arial"/>
          <w:b/>
          <w:bCs/>
          <w:color w:val="000000" w:themeColor="text1"/>
          <w:sz w:val="24"/>
          <w:szCs w:val="24"/>
          <w:lang w:val="en-GB"/>
        </w:rPr>
      </w:pPr>
      <w:r w:rsidRPr="00251E30">
        <w:rPr>
          <w:rFonts w:ascii="Arial" w:hAnsi="Arial" w:cs="Arial"/>
          <w:b/>
          <w:bCs/>
          <w:color w:val="000000" w:themeColor="text1"/>
          <w:sz w:val="24"/>
          <w:szCs w:val="24"/>
          <w:lang w:val="en-GB"/>
        </w:rPr>
        <w:t xml:space="preserve">2.1.2 Complex path </w:t>
      </w:r>
    </w:p>
    <w:p w14:paraId="4219DF15" w14:textId="77777777" w:rsidR="00061BF6" w:rsidRPr="009A1D24" w:rsidRDefault="00061BF6" w:rsidP="00BC2359">
      <w:pPr>
        <w:rPr>
          <w:rFonts w:ascii="Arial" w:hAnsi="Arial" w:cs="Arial"/>
          <w:color w:val="000000" w:themeColor="text1"/>
          <w:sz w:val="24"/>
          <w:szCs w:val="24"/>
          <w:lang w:val="en-GB"/>
        </w:rPr>
      </w:pPr>
    </w:p>
    <w:p w14:paraId="10835DDA" w14:textId="1F68459A"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This area of analysis involves what </w:t>
      </w: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(1996) calls a complex path. Expressions defined as such include different types of path information such as both a ground expression and a path ‘satellite’ in a single clause. </w:t>
      </w:r>
    </w:p>
    <w:p w14:paraId="118DB40D" w14:textId="77777777" w:rsidR="00061BF6" w:rsidRPr="009A1D24" w:rsidRDefault="00061BF6" w:rsidP="00BC2359">
      <w:pPr>
        <w:rPr>
          <w:rFonts w:ascii="Arial" w:hAnsi="Arial" w:cs="Arial"/>
          <w:color w:val="000000" w:themeColor="text1"/>
          <w:sz w:val="24"/>
          <w:szCs w:val="24"/>
          <w:lang w:val="en-GB"/>
        </w:rPr>
      </w:pPr>
    </w:p>
    <w:p w14:paraId="27EFC7B4" w14:textId="79C1CF15"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Complex path expressions in Jaminjung consist of one or more path coverbs and/or one or two explicit ground NPs, </w:t>
      </w:r>
      <w:proofErr w:type="spellStart"/>
      <w:r w:rsidRPr="009A1D24">
        <w:rPr>
          <w:rFonts w:ascii="Arial" w:hAnsi="Arial" w:cs="Arial"/>
          <w:color w:val="000000" w:themeColor="text1"/>
          <w:sz w:val="24"/>
          <w:szCs w:val="24"/>
          <w:lang w:val="en-GB"/>
        </w:rPr>
        <w:t>ie</w:t>
      </w:r>
      <w:proofErr w:type="spellEnd"/>
      <w:r w:rsidRPr="009A1D24">
        <w:rPr>
          <w:rFonts w:ascii="Arial" w:hAnsi="Arial" w:cs="Arial"/>
          <w:color w:val="000000" w:themeColor="text1"/>
          <w:sz w:val="24"/>
          <w:szCs w:val="24"/>
          <w:lang w:val="en-GB"/>
        </w:rPr>
        <w:t xml:space="preserve"> where path is expressed in more than one lexical item as seen in example (9) above. A complex path expression in Kriol includes a verb of motion with an adverbial suffix as in (11), preposition or spatial adverb in (12) and one or more ground-encoding NPs such as </w:t>
      </w:r>
      <w:r w:rsidRPr="009A1D24">
        <w:rPr>
          <w:rFonts w:ascii="Arial" w:hAnsi="Arial" w:cs="Arial"/>
          <w:i/>
          <w:color w:val="000000" w:themeColor="text1"/>
          <w:sz w:val="24"/>
          <w:szCs w:val="24"/>
          <w:lang w:val="en-GB"/>
        </w:rPr>
        <w:t xml:space="preserve">la det </w:t>
      </w:r>
      <w:proofErr w:type="spellStart"/>
      <w:r w:rsidRPr="009A1D24">
        <w:rPr>
          <w:rFonts w:ascii="Arial" w:hAnsi="Arial" w:cs="Arial"/>
          <w:i/>
          <w:color w:val="000000" w:themeColor="text1"/>
          <w:sz w:val="24"/>
          <w:szCs w:val="24"/>
          <w:lang w:val="en-GB"/>
        </w:rPr>
        <w:t>bigges</w:t>
      </w:r>
      <w:proofErr w:type="spellEnd"/>
      <w:r w:rsidRPr="009A1D24">
        <w:rPr>
          <w:rFonts w:ascii="Arial" w:hAnsi="Arial" w:cs="Arial"/>
          <w:i/>
          <w:color w:val="000000" w:themeColor="text1"/>
          <w:sz w:val="24"/>
          <w:szCs w:val="24"/>
          <w:lang w:val="en-GB"/>
        </w:rPr>
        <w:t xml:space="preserve"> log </w:t>
      </w:r>
      <w:r w:rsidRPr="009A1D24">
        <w:rPr>
          <w:rFonts w:ascii="Arial" w:hAnsi="Arial" w:cs="Arial"/>
          <w:color w:val="000000" w:themeColor="text1"/>
          <w:sz w:val="24"/>
          <w:szCs w:val="24"/>
          <w:lang w:val="en-GB"/>
        </w:rPr>
        <w:t xml:space="preserve">‘onto the big trunk’. </w:t>
      </w:r>
    </w:p>
    <w:p w14:paraId="0904EAE4" w14:textId="77777777" w:rsidR="00061BF6" w:rsidRPr="009A1D24" w:rsidRDefault="00061BF6" w:rsidP="00BC2359">
      <w:pPr>
        <w:rPr>
          <w:rFonts w:ascii="Arial" w:hAnsi="Arial" w:cs="Arial"/>
          <w:color w:val="000000" w:themeColor="text1"/>
          <w:sz w:val="24"/>
          <w:szCs w:val="24"/>
          <w:lang w:val="en-GB"/>
        </w:rPr>
      </w:pPr>
    </w:p>
    <w:p w14:paraId="0E6A8A3C" w14:textId="01CAAB42" w:rsidR="000E14AC" w:rsidRPr="009A1D24" w:rsidRDefault="000E14AC" w:rsidP="001F76F2">
      <w:pPr>
        <w:tabs>
          <w:tab w:val="left" w:pos="709"/>
          <w:tab w:val="left" w:pos="1418"/>
          <w:tab w:val="left" w:pos="2127"/>
          <w:tab w:val="left" w:pos="2694"/>
          <w:tab w:val="left" w:pos="4111"/>
          <w:tab w:val="left" w:pos="4820"/>
          <w:tab w:val="left" w:pos="5812"/>
          <w:tab w:val="left" w:pos="6379"/>
          <w:tab w:val="left" w:pos="6946"/>
          <w:tab w:val="left" w:pos="7797"/>
        </w:tabs>
        <w:rPr>
          <w:rFonts w:ascii="Arial" w:hAnsi="Arial" w:cs="Arial"/>
          <w:i/>
          <w:color w:val="000000" w:themeColor="text1"/>
          <w:sz w:val="24"/>
          <w:szCs w:val="24"/>
          <w:lang w:val="en-GB"/>
        </w:rPr>
      </w:pPr>
      <w:r w:rsidRPr="009A1D24">
        <w:rPr>
          <w:rFonts w:ascii="Arial" w:hAnsi="Arial" w:cs="Arial"/>
          <w:color w:val="000000" w:themeColor="text1"/>
          <w:sz w:val="24"/>
          <w:szCs w:val="24"/>
          <w:lang w:val="en-GB"/>
        </w:rPr>
        <w:t>(12)</w:t>
      </w:r>
      <w:r w:rsidRPr="009A1D24">
        <w:rPr>
          <w:rFonts w:ascii="Arial" w:hAnsi="Arial" w:cs="Arial"/>
          <w:color w:val="000000" w:themeColor="text1"/>
          <w:sz w:val="24"/>
          <w:szCs w:val="24"/>
          <w:lang w:val="en-GB"/>
        </w:rPr>
        <w:tab/>
      </w:r>
      <w:r w:rsidRPr="009A1D24">
        <w:rPr>
          <w:rFonts w:ascii="Arial" w:hAnsi="Arial" w:cs="Arial"/>
          <w:i/>
          <w:color w:val="000000" w:themeColor="text1"/>
          <w:sz w:val="24"/>
          <w:szCs w:val="24"/>
          <w:lang w:val="en-GB"/>
        </w:rPr>
        <w:t>Det</w:t>
      </w:r>
      <w:r w:rsidRPr="009A1D24">
        <w:rPr>
          <w:rFonts w:ascii="Arial" w:hAnsi="Arial" w:cs="Arial"/>
          <w:i/>
          <w:color w:val="000000" w:themeColor="text1"/>
          <w:sz w:val="24"/>
          <w:szCs w:val="24"/>
          <w:lang w:val="en-GB"/>
        </w:rPr>
        <w:tab/>
        <w:t>dog</w:t>
      </w:r>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tu</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imin</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jamp</w:t>
      </w:r>
      <w:proofErr w:type="spellEnd"/>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ontop</w:t>
      </w:r>
      <w:proofErr w:type="spellEnd"/>
      <w:r w:rsidRPr="009A1D24">
        <w:rPr>
          <w:rFonts w:ascii="Arial" w:hAnsi="Arial" w:cs="Arial"/>
          <w:i/>
          <w:color w:val="000000" w:themeColor="text1"/>
          <w:sz w:val="24"/>
          <w:szCs w:val="24"/>
          <w:lang w:val="en-GB"/>
        </w:rPr>
        <w:tab/>
        <w:t>la</w:t>
      </w:r>
      <w:r w:rsidRPr="009A1D24">
        <w:rPr>
          <w:rFonts w:ascii="Arial" w:hAnsi="Arial" w:cs="Arial"/>
          <w:i/>
          <w:color w:val="000000" w:themeColor="text1"/>
          <w:sz w:val="24"/>
          <w:szCs w:val="24"/>
          <w:lang w:val="en-GB"/>
        </w:rPr>
        <w:tab/>
        <w:t>det</w:t>
      </w:r>
      <w:r w:rsidRPr="009A1D24">
        <w:rPr>
          <w:rFonts w:ascii="Arial" w:hAnsi="Arial" w:cs="Arial"/>
          <w:i/>
          <w:color w:val="000000" w:themeColor="text1"/>
          <w:sz w:val="24"/>
          <w:szCs w:val="24"/>
          <w:lang w:val="en-GB"/>
        </w:rPr>
        <w:tab/>
      </w:r>
      <w:proofErr w:type="spellStart"/>
      <w:r w:rsidRPr="009A1D24">
        <w:rPr>
          <w:rFonts w:ascii="Arial" w:hAnsi="Arial" w:cs="Arial"/>
          <w:i/>
          <w:color w:val="000000" w:themeColor="text1"/>
          <w:sz w:val="24"/>
          <w:szCs w:val="24"/>
          <w:lang w:val="en-GB"/>
        </w:rPr>
        <w:t>bigges</w:t>
      </w:r>
      <w:proofErr w:type="spellEnd"/>
      <w:r w:rsidRPr="009A1D24">
        <w:rPr>
          <w:rFonts w:ascii="Arial" w:hAnsi="Arial" w:cs="Arial"/>
          <w:i/>
          <w:color w:val="000000" w:themeColor="text1"/>
          <w:sz w:val="24"/>
          <w:szCs w:val="24"/>
          <w:lang w:val="en-GB"/>
        </w:rPr>
        <w:tab/>
        <w:t>log</w:t>
      </w:r>
    </w:p>
    <w:p w14:paraId="0138F990" w14:textId="654A01CB" w:rsidR="000E14AC" w:rsidRPr="009A1D24" w:rsidRDefault="000E14AC" w:rsidP="001F76F2">
      <w:pPr>
        <w:tabs>
          <w:tab w:val="left" w:pos="709"/>
          <w:tab w:val="left" w:pos="1418"/>
          <w:tab w:val="left" w:pos="2127"/>
          <w:tab w:val="left" w:pos="2694"/>
          <w:tab w:val="left" w:pos="4111"/>
          <w:tab w:val="left" w:pos="4820"/>
          <w:tab w:val="left" w:pos="5812"/>
          <w:tab w:val="left" w:pos="6379"/>
          <w:tab w:val="left" w:pos="6946"/>
          <w:tab w:val="left" w:pos="7797"/>
        </w:tabs>
        <w:rPr>
          <w:rFonts w:ascii="Arial" w:hAnsi="Arial" w:cs="Arial"/>
          <w:color w:val="000000" w:themeColor="text1"/>
          <w:sz w:val="24"/>
          <w:szCs w:val="24"/>
          <w:lang w:val="en-GB"/>
        </w:rPr>
      </w:pPr>
      <w:r w:rsidRPr="009A1D24">
        <w:rPr>
          <w:rFonts w:ascii="Arial" w:hAnsi="Arial" w:cs="Arial"/>
          <w:smallCaps/>
          <w:color w:val="000000" w:themeColor="text1"/>
          <w:sz w:val="24"/>
          <w:szCs w:val="24"/>
          <w:lang w:val="en-GB"/>
        </w:rPr>
        <w:t>rop</w:t>
      </w:r>
      <w:r w:rsidRPr="009A1D24">
        <w:rPr>
          <w:rFonts w:ascii="Arial" w:hAnsi="Arial" w:cs="Arial"/>
          <w:color w:val="000000" w:themeColor="text1"/>
          <w:sz w:val="24"/>
          <w:szCs w:val="24"/>
          <w:lang w:val="en-GB"/>
        </w:rPr>
        <w:tab/>
        <w:t>that</w:t>
      </w:r>
      <w:r w:rsidRPr="009A1D24">
        <w:rPr>
          <w:rFonts w:ascii="Arial" w:hAnsi="Arial" w:cs="Arial"/>
          <w:color w:val="000000" w:themeColor="text1"/>
          <w:sz w:val="24"/>
          <w:szCs w:val="24"/>
          <w:lang w:val="en-GB"/>
        </w:rPr>
        <w:tab/>
        <w:t>dog</w:t>
      </w:r>
      <w:r w:rsidRPr="009A1D24">
        <w:rPr>
          <w:rFonts w:ascii="Arial" w:hAnsi="Arial" w:cs="Arial"/>
          <w:color w:val="000000" w:themeColor="text1"/>
          <w:sz w:val="24"/>
          <w:szCs w:val="24"/>
          <w:lang w:val="en-GB"/>
        </w:rPr>
        <w:tab/>
        <w:t>too</w:t>
      </w:r>
      <w:r w:rsidRPr="009A1D24">
        <w:rPr>
          <w:rFonts w:ascii="Arial" w:hAnsi="Arial" w:cs="Arial"/>
          <w:color w:val="000000" w:themeColor="text1"/>
          <w:sz w:val="24"/>
          <w:szCs w:val="24"/>
          <w:lang w:val="en-GB"/>
        </w:rPr>
        <w:tab/>
      </w:r>
      <w:r w:rsidRPr="009A1D24">
        <w:rPr>
          <w:rFonts w:ascii="Arial" w:hAnsi="Arial" w:cs="Arial"/>
          <w:smallCaps/>
          <w:color w:val="000000" w:themeColor="text1"/>
          <w:sz w:val="24"/>
          <w:szCs w:val="24"/>
          <w:lang w:val="en-GB"/>
        </w:rPr>
        <w:t>3sg:aux.pst</w:t>
      </w:r>
      <w:r w:rsidRPr="009A1D24">
        <w:rPr>
          <w:rFonts w:ascii="Arial" w:hAnsi="Arial" w:cs="Arial"/>
          <w:smallCaps/>
          <w:color w:val="000000" w:themeColor="text1"/>
          <w:sz w:val="24"/>
          <w:szCs w:val="24"/>
          <w:lang w:val="en-GB"/>
        </w:rPr>
        <w:tab/>
      </w:r>
      <w:r w:rsidRPr="009A1D24">
        <w:rPr>
          <w:rFonts w:ascii="Arial" w:hAnsi="Arial" w:cs="Arial"/>
          <w:color w:val="000000" w:themeColor="text1"/>
          <w:sz w:val="24"/>
          <w:szCs w:val="24"/>
          <w:lang w:val="en-GB"/>
        </w:rPr>
        <w:t>jump</w:t>
      </w:r>
      <w:r w:rsidRPr="009A1D24">
        <w:rPr>
          <w:rFonts w:ascii="Arial" w:hAnsi="Arial" w:cs="Arial"/>
          <w:color w:val="000000" w:themeColor="text1"/>
          <w:sz w:val="24"/>
          <w:szCs w:val="24"/>
          <w:lang w:val="en-GB"/>
        </w:rPr>
        <w:tab/>
      </w:r>
      <w:proofErr w:type="spellStart"/>
      <w:r w:rsidRPr="009A1D24">
        <w:rPr>
          <w:rFonts w:ascii="Arial" w:hAnsi="Arial" w:cs="Arial"/>
          <w:color w:val="000000" w:themeColor="text1"/>
          <w:sz w:val="24"/>
          <w:szCs w:val="24"/>
          <w:lang w:val="en-GB"/>
        </w:rPr>
        <w:t>on+top</w:t>
      </w:r>
      <w:proofErr w:type="spellEnd"/>
      <w:r w:rsidRPr="009A1D24">
        <w:rPr>
          <w:rFonts w:ascii="Arial" w:hAnsi="Arial" w:cs="Arial"/>
          <w:smallCaps/>
          <w:color w:val="000000" w:themeColor="text1"/>
          <w:sz w:val="24"/>
          <w:szCs w:val="24"/>
          <w:lang w:val="en-GB"/>
        </w:rPr>
        <w:tab/>
        <w:t>loc</w:t>
      </w:r>
      <w:r w:rsidRPr="009A1D24">
        <w:rPr>
          <w:rFonts w:ascii="Arial" w:hAnsi="Arial" w:cs="Arial"/>
          <w:smallCaps/>
          <w:color w:val="000000" w:themeColor="text1"/>
          <w:sz w:val="24"/>
          <w:szCs w:val="24"/>
          <w:lang w:val="en-GB"/>
        </w:rPr>
        <w:tab/>
      </w:r>
      <w:r w:rsidRPr="009A1D24">
        <w:rPr>
          <w:rFonts w:ascii="Arial" w:hAnsi="Arial" w:cs="Arial"/>
          <w:color w:val="000000" w:themeColor="text1"/>
          <w:sz w:val="24"/>
          <w:szCs w:val="24"/>
          <w:lang w:val="en-GB"/>
        </w:rPr>
        <w:t>that</w:t>
      </w:r>
      <w:r w:rsidRPr="009A1D24">
        <w:rPr>
          <w:rFonts w:ascii="Arial" w:hAnsi="Arial" w:cs="Arial"/>
          <w:color w:val="000000" w:themeColor="text1"/>
          <w:sz w:val="24"/>
          <w:szCs w:val="24"/>
          <w:lang w:val="en-GB"/>
        </w:rPr>
        <w:tab/>
        <w:t>big</w:t>
      </w:r>
      <w:r w:rsidRPr="009A1D24">
        <w:rPr>
          <w:rFonts w:ascii="Arial" w:hAnsi="Arial" w:cs="Arial"/>
          <w:color w:val="000000" w:themeColor="text1"/>
          <w:sz w:val="24"/>
          <w:szCs w:val="24"/>
          <w:lang w:val="en-GB"/>
        </w:rPr>
        <w:tab/>
        <w:t>log</w:t>
      </w:r>
    </w:p>
    <w:p w14:paraId="682818BD" w14:textId="01D256A3" w:rsidR="000E14AC" w:rsidRPr="009A1D24" w:rsidRDefault="000E14AC"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ab/>
        <w:t>‘And the dog too jumped onto the big trunk.‘ (DH10_A16_06_0125, LM)</w:t>
      </w:r>
    </w:p>
    <w:p w14:paraId="1AB42F51" w14:textId="0421E377" w:rsidR="00061BF6" w:rsidRPr="009A1D24" w:rsidRDefault="00061BF6" w:rsidP="00BC2359">
      <w:pPr>
        <w:rPr>
          <w:rFonts w:ascii="Arial" w:hAnsi="Arial" w:cs="Arial"/>
          <w:color w:val="000000" w:themeColor="text1"/>
          <w:sz w:val="24"/>
          <w:szCs w:val="24"/>
          <w:lang w:val="en-GB"/>
        </w:rPr>
      </w:pPr>
    </w:p>
    <w:p w14:paraId="3A127ABE" w14:textId="7E42F198"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In MalakMalak a complex path expression contains one or more path coverbs and one explicit ground NP and/or a directional suffix attached to a coverb or inflecting verb. An example is (10) above. </w:t>
      </w:r>
    </w:p>
    <w:p w14:paraId="0B7E1149" w14:textId="77777777" w:rsidR="00061BF6" w:rsidRPr="009A1D24" w:rsidRDefault="00061BF6" w:rsidP="00BC2359">
      <w:pPr>
        <w:rPr>
          <w:rFonts w:ascii="Arial" w:hAnsi="Arial" w:cs="Arial"/>
          <w:color w:val="000000" w:themeColor="text1"/>
          <w:sz w:val="24"/>
          <w:szCs w:val="24"/>
          <w:lang w:val="en-GB"/>
        </w:rPr>
      </w:pPr>
    </w:p>
    <w:p w14:paraId="7E69D20A" w14:textId="6AAE40FC" w:rsidR="00061BF6" w:rsidRPr="009A1D24" w:rsidRDefault="00061BF6" w:rsidP="00087942">
      <w:pPr>
        <w:jc w:val="center"/>
        <w:rPr>
          <w:rFonts w:ascii="Arial" w:hAnsi="Arial" w:cs="Arial"/>
          <w:color w:val="000000" w:themeColor="text1"/>
          <w:sz w:val="24"/>
          <w:szCs w:val="24"/>
          <w:lang w:val="en-GB"/>
        </w:rPr>
      </w:pPr>
      <w:r w:rsidRPr="009A1D24">
        <w:rPr>
          <w:rFonts w:ascii="Arial" w:hAnsi="Arial" w:cs="Arial"/>
          <w:color w:val="000000" w:themeColor="text1"/>
          <w:sz w:val="24"/>
          <w:szCs w:val="24"/>
          <w:lang w:val="en-GB"/>
        </w:rPr>
        <w:t>[INSERT FIGURE 3]</w:t>
      </w:r>
    </w:p>
    <w:p w14:paraId="79591CAE" w14:textId="77777777" w:rsidR="00061BF6" w:rsidRPr="009A1D24" w:rsidRDefault="00061BF6" w:rsidP="00BC2359">
      <w:pPr>
        <w:rPr>
          <w:rFonts w:ascii="Arial" w:hAnsi="Arial" w:cs="Arial"/>
          <w:color w:val="000000" w:themeColor="text1"/>
          <w:sz w:val="24"/>
          <w:szCs w:val="24"/>
          <w:lang w:val="en-GB"/>
        </w:rPr>
      </w:pPr>
    </w:p>
    <w:p w14:paraId="69EFCC2E" w14:textId="693B4D73"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Figure 3 shows how simple (one path element only) and complex paths are distributed across the three languages within the FMD only.</w:t>
      </w:r>
      <w:r w:rsidRPr="009A1D24">
        <w:rPr>
          <w:rStyle w:val="EndnoteReference"/>
          <w:rFonts w:ascii="Arial" w:hAnsi="Arial" w:cs="Arial"/>
          <w:color w:val="000000" w:themeColor="text1"/>
          <w:sz w:val="24"/>
          <w:szCs w:val="24"/>
          <w:lang w:val="en-GB"/>
        </w:rPr>
        <w:endnoteReference w:id="7"/>
      </w:r>
      <w:r w:rsidRPr="009A1D24">
        <w:rPr>
          <w:rFonts w:ascii="Arial" w:hAnsi="Arial" w:cs="Arial"/>
          <w:color w:val="000000" w:themeColor="text1"/>
          <w:sz w:val="24"/>
          <w:szCs w:val="24"/>
          <w:lang w:val="en-GB"/>
        </w:rPr>
        <w:t xml:space="preserve"> While Jaminjung shows a clear preference for utilizing only one path element, both MalakMalak and Kriol prefer multiple path elements per motion event expression. While Jaminjung speakers use only one path element per motion expression 70% of the time, in MalakMalak this number is 48% and in Kriol only 40%. This observation for Kriol is </w:t>
      </w:r>
      <w:r w:rsidRPr="009A1D24">
        <w:rPr>
          <w:rFonts w:ascii="Arial" w:hAnsi="Arial" w:cs="Arial"/>
          <w:color w:val="000000" w:themeColor="text1"/>
          <w:sz w:val="24"/>
          <w:szCs w:val="24"/>
          <w:lang w:val="en-GB"/>
        </w:rPr>
        <w:lastRenderedPageBreak/>
        <w:t xml:space="preserve">consistent with Slobin’s (2004:244) findings that in satellite-framed languages narrators have the option of packaging many path segments into clauses with a single verb. MalakMalak, as an equipollently-framed language, has many path-denoting options and speakers prefer to use them widely as compound and serial coverbs as well as utilizing deictic directional suffixes. </w:t>
      </w:r>
    </w:p>
    <w:p w14:paraId="04410DA6" w14:textId="77777777" w:rsidR="00061BF6" w:rsidRPr="009A1D24" w:rsidRDefault="00061BF6" w:rsidP="00BC2359">
      <w:pPr>
        <w:rPr>
          <w:rFonts w:ascii="Arial" w:hAnsi="Arial" w:cs="Arial"/>
          <w:color w:val="000000" w:themeColor="text1"/>
          <w:sz w:val="24"/>
          <w:szCs w:val="24"/>
          <w:lang w:val="en-GB"/>
        </w:rPr>
      </w:pPr>
    </w:p>
    <w:p w14:paraId="2F78FD05" w14:textId="0D21F2A3"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All three languages, however, show an interesting scarcity of ground expressions by themselves, </w:t>
      </w:r>
      <w:proofErr w:type="spellStart"/>
      <w:r w:rsidRPr="009A1D24">
        <w:rPr>
          <w:rFonts w:ascii="Arial" w:hAnsi="Arial" w:cs="Arial"/>
          <w:color w:val="000000" w:themeColor="text1"/>
          <w:sz w:val="24"/>
          <w:szCs w:val="24"/>
          <w:lang w:val="en-GB"/>
        </w:rPr>
        <w:t>ie</w:t>
      </w:r>
      <w:proofErr w:type="spellEnd"/>
      <w:r w:rsidRPr="009A1D24">
        <w:rPr>
          <w:rFonts w:ascii="Arial" w:hAnsi="Arial" w:cs="Arial"/>
          <w:color w:val="000000" w:themeColor="text1"/>
          <w:sz w:val="24"/>
          <w:szCs w:val="24"/>
          <w:lang w:val="en-GB"/>
        </w:rPr>
        <w:t xml:space="preserve"> without mentioning any other path element, such as adverbial suffixes in Kriol or coverbs in Jaminjung and MalakMalak. Only 16% of path motion event expressions in </w:t>
      </w:r>
      <w:r w:rsidR="000E14AC" w:rsidRPr="009A1D24">
        <w:rPr>
          <w:rFonts w:ascii="Arial" w:hAnsi="Arial" w:cs="Arial"/>
          <w:color w:val="000000" w:themeColor="text1"/>
          <w:sz w:val="24"/>
          <w:szCs w:val="24"/>
          <w:lang w:val="en-GB"/>
        </w:rPr>
        <w:t xml:space="preserve">both </w:t>
      </w:r>
      <w:r w:rsidRPr="009A1D24">
        <w:rPr>
          <w:rFonts w:ascii="Arial" w:hAnsi="Arial" w:cs="Arial"/>
          <w:color w:val="000000" w:themeColor="text1"/>
          <w:sz w:val="24"/>
          <w:szCs w:val="24"/>
          <w:lang w:val="en-GB"/>
        </w:rPr>
        <w:t xml:space="preserve">Kriol and Jaminjung include a ground without any other path-denoting element. In MalakMalak, such expressions are completely absent from the FMD. </w:t>
      </w:r>
    </w:p>
    <w:p w14:paraId="718B64FC" w14:textId="77777777" w:rsidR="00061BF6" w:rsidRPr="009A1D24" w:rsidRDefault="00061BF6" w:rsidP="00BC2359">
      <w:pPr>
        <w:rPr>
          <w:rFonts w:ascii="Arial" w:hAnsi="Arial" w:cs="Arial"/>
          <w:color w:val="000000" w:themeColor="text1"/>
          <w:sz w:val="24"/>
          <w:szCs w:val="24"/>
          <w:lang w:val="en-GB"/>
        </w:rPr>
      </w:pPr>
    </w:p>
    <w:p w14:paraId="0BADFF2D" w14:textId="2D231CEB" w:rsidR="00061BF6" w:rsidRPr="009A1D24" w:rsidRDefault="00061BF6" w:rsidP="00087942">
      <w:pPr>
        <w:jc w:val="center"/>
        <w:rPr>
          <w:rFonts w:ascii="Arial" w:hAnsi="Arial" w:cs="Arial"/>
          <w:color w:val="000000" w:themeColor="text1"/>
          <w:sz w:val="24"/>
          <w:szCs w:val="24"/>
          <w:lang w:val="en-GB"/>
        </w:rPr>
      </w:pPr>
      <w:r w:rsidRPr="009A1D24">
        <w:rPr>
          <w:rFonts w:ascii="Arial" w:hAnsi="Arial" w:cs="Arial"/>
          <w:color w:val="000000" w:themeColor="text1"/>
          <w:sz w:val="24"/>
          <w:szCs w:val="24"/>
          <w:lang w:val="en-GB"/>
        </w:rPr>
        <w:t>[INSERT FIGURE 4]</w:t>
      </w:r>
    </w:p>
    <w:p w14:paraId="3719265C" w14:textId="77777777" w:rsidR="00061BF6" w:rsidRPr="009A1D24" w:rsidRDefault="00061BF6" w:rsidP="00087942">
      <w:pPr>
        <w:jc w:val="center"/>
        <w:rPr>
          <w:rFonts w:ascii="Arial" w:hAnsi="Arial" w:cs="Arial"/>
          <w:color w:val="000000" w:themeColor="text1"/>
          <w:sz w:val="24"/>
          <w:szCs w:val="24"/>
          <w:lang w:val="en-GB"/>
        </w:rPr>
      </w:pPr>
    </w:p>
    <w:p w14:paraId="5BF6D591" w14:textId="42543411"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Figure 4 displays Jaminjung, MalakMalak and Kriol as compared to other languages in </w:t>
      </w:r>
      <w:proofErr w:type="spellStart"/>
      <w:r w:rsidRPr="009A1D24">
        <w:rPr>
          <w:rFonts w:ascii="Arial" w:hAnsi="Arial" w:cs="Arial"/>
          <w:color w:val="000000" w:themeColor="text1"/>
          <w:sz w:val="24"/>
          <w:szCs w:val="24"/>
          <w:lang w:val="en-GB"/>
        </w:rPr>
        <w:t>Ibarretxe-Antuñano’s</w:t>
      </w:r>
      <w:proofErr w:type="spellEnd"/>
      <w:r w:rsidRPr="009A1D24">
        <w:rPr>
          <w:rFonts w:ascii="Arial" w:hAnsi="Arial" w:cs="Arial"/>
          <w:color w:val="000000" w:themeColor="text1"/>
          <w:sz w:val="24"/>
          <w:szCs w:val="24"/>
          <w:lang w:val="en-GB"/>
        </w:rPr>
        <w:t xml:space="preserve"> (2009) study with regards to complex path. The three languages occupy a position towards a higher-path salience cline. Jaminjung and MalakMalak show very similar patterns to verb-framed Turkish and Basque, respectively. Kriol alongside MalakMalak take the extreme end of the cline clearly preferring the use of two or more path elements. </w:t>
      </w:r>
    </w:p>
    <w:p w14:paraId="1B997444" w14:textId="77777777" w:rsidR="00061BF6" w:rsidRPr="009A1D24" w:rsidRDefault="00061BF6" w:rsidP="00BC2359">
      <w:pPr>
        <w:rPr>
          <w:rFonts w:ascii="Arial" w:hAnsi="Arial" w:cs="Arial"/>
          <w:color w:val="000000" w:themeColor="text1"/>
          <w:sz w:val="24"/>
          <w:szCs w:val="24"/>
          <w:lang w:val="en-GB"/>
        </w:rPr>
      </w:pPr>
    </w:p>
    <w:p w14:paraId="690E14B1" w14:textId="68CBCD6D" w:rsidR="00061BF6" w:rsidRPr="00251E30" w:rsidRDefault="00061BF6" w:rsidP="00BC2359">
      <w:pPr>
        <w:rPr>
          <w:rFonts w:ascii="Arial" w:hAnsi="Arial" w:cs="Arial"/>
          <w:b/>
          <w:bCs/>
          <w:color w:val="000000" w:themeColor="text1"/>
          <w:sz w:val="24"/>
          <w:szCs w:val="24"/>
          <w:lang w:val="en-GB"/>
        </w:rPr>
      </w:pPr>
      <w:r w:rsidRPr="00251E30">
        <w:rPr>
          <w:rFonts w:ascii="Arial" w:hAnsi="Arial" w:cs="Arial"/>
          <w:b/>
          <w:bCs/>
          <w:color w:val="000000" w:themeColor="text1"/>
          <w:sz w:val="24"/>
          <w:szCs w:val="24"/>
          <w:lang w:val="en-GB"/>
        </w:rPr>
        <w:t xml:space="preserve">2.1.3 Path and event granularity </w:t>
      </w:r>
    </w:p>
    <w:p w14:paraId="260A3629" w14:textId="77777777" w:rsidR="00061BF6" w:rsidRPr="009A1D24" w:rsidRDefault="00061BF6" w:rsidP="00BC2359">
      <w:pPr>
        <w:rPr>
          <w:rFonts w:ascii="Arial" w:hAnsi="Arial" w:cs="Arial"/>
          <w:color w:val="000000" w:themeColor="text1"/>
          <w:sz w:val="24"/>
          <w:szCs w:val="24"/>
          <w:lang w:val="en-GB"/>
        </w:rPr>
      </w:pPr>
    </w:p>
    <w:p w14:paraId="194CB83B" w14:textId="71BE10BC"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Event granularity measures how many different aspects of a complex journey speakers mention in a comparable motion event description. This part of the study of path salience goes beyond the clause level and investigates with how much detail more complex ‘journey’ (</w:t>
      </w: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xml:space="preserve"> 1996a) events are described in discourse. For this purpose the cliff-scene from the Frog Story (Mercer 1969) is divided into six segments that could potentially be </w:t>
      </w:r>
      <w:r w:rsidR="008E6EE5" w:rsidRPr="009A1D24">
        <w:rPr>
          <w:rFonts w:ascii="Arial" w:hAnsi="Arial" w:cs="Arial"/>
          <w:color w:val="000000" w:themeColor="text1"/>
          <w:sz w:val="24"/>
          <w:szCs w:val="24"/>
          <w:lang w:val="en-GB"/>
        </w:rPr>
        <w:t xml:space="preserve">described </w:t>
      </w:r>
      <w:r w:rsidRPr="009A1D24">
        <w:rPr>
          <w:rFonts w:ascii="Arial" w:hAnsi="Arial" w:cs="Arial"/>
          <w:color w:val="000000" w:themeColor="text1"/>
          <w:sz w:val="24"/>
          <w:szCs w:val="24"/>
          <w:lang w:val="en-GB"/>
        </w:rPr>
        <w:t>by a speaker.</w:t>
      </w:r>
      <w:r w:rsidRPr="009A1D24">
        <w:rPr>
          <w:rStyle w:val="EndnoteReference"/>
          <w:rFonts w:ascii="Arial" w:hAnsi="Arial" w:cs="Arial"/>
          <w:color w:val="000000" w:themeColor="text1"/>
          <w:sz w:val="24"/>
          <w:szCs w:val="24"/>
          <w:lang w:val="en-GB"/>
        </w:rPr>
        <w:endnoteReference w:id="8"/>
      </w:r>
      <w:r w:rsidRPr="009A1D24">
        <w:rPr>
          <w:rFonts w:ascii="Arial" w:hAnsi="Arial" w:cs="Arial"/>
          <w:color w:val="000000" w:themeColor="text1"/>
          <w:sz w:val="24"/>
          <w:szCs w:val="24"/>
          <w:lang w:val="en-GB"/>
        </w:rPr>
        <w:t xml:space="preserve"> According to </w:t>
      </w:r>
      <w:proofErr w:type="spellStart"/>
      <w:r w:rsidRPr="009A1D24">
        <w:rPr>
          <w:rFonts w:ascii="Arial" w:hAnsi="Arial" w:cs="Arial"/>
          <w:color w:val="000000" w:themeColor="text1"/>
          <w:sz w:val="24"/>
          <w:szCs w:val="24"/>
          <w:lang w:val="en-GB"/>
        </w:rPr>
        <w:t>Ibarretxe-Antuñano</w:t>
      </w:r>
      <w:proofErr w:type="spellEnd"/>
      <w:r w:rsidRPr="009A1D24">
        <w:rPr>
          <w:rFonts w:ascii="Arial" w:hAnsi="Arial" w:cs="Arial"/>
          <w:color w:val="000000" w:themeColor="text1"/>
          <w:sz w:val="24"/>
          <w:szCs w:val="24"/>
          <w:lang w:val="en-GB"/>
        </w:rPr>
        <w:t xml:space="preserve"> (2009:408-409) high event granularity for a language is, somewhat arbitrarily, assumed when always or mostly more than three of the six segments are expressed. </w:t>
      </w:r>
    </w:p>
    <w:p w14:paraId="4EB55240" w14:textId="77777777" w:rsidR="00061BF6" w:rsidRPr="009A1D24" w:rsidRDefault="00061BF6" w:rsidP="00BC2359">
      <w:pPr>
        <w:rPr>
          <w:rFonts w:ascii="Arial" w:hAnsi="Arial" w:cs="Arial"/>
          <w:color w:val="000000" w:themeColor="text1"/>
          <w:sz w:val="24"/>
          <w:szCs w:val="24"/>
          <w:lang w:val="en-GB"/>
        </w:rPr>
      </w:pPr>
    </w:p>
    <w:p w14:paraId="3D9ED982" w14:textId="259EEC90" w:rsidR="00061BF6"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In a cross-linguistic perspective this is, for example, the case for Arrernte and Ewe, as well as Germanic languages and Thai. Hebrew Tagalog and Romance languages mentioning at least three segments less than half the time occupy the other end of the scale. In Jaminjung and Kriol, six of the seven cliff scenes investigated are described by at least three segments respectively. Both of MalakMalak’s Frog Story narrations mention more than three segments. Therefore, all three languages show elaborate path granularity. </w:t>
      </w:r>
    </w:p>
    <w:p w14:paraId="58CA19B2" w14:textId="77777777" w:rsidR="00061BF6" w:rsidRPr="009A1D24" w:rsidRDefault="00061BF6" w:rsidP="004D38AD">
      <w:pPr>
        <w:jc w:val="center"/>
        <w:rPr>
          <w:rFonts w:ascii="Arial" w:hAnsi="Arial" w:cs="Arial"/>
          <w:color w:val="000000" w:themeColor="text1"/>
          <w:sz w:val="24"/>
          <w:szCs w:val="24"/>
          <w:lang w:val="en-GB"/>
        </w:rPr>
      </w:pPr>
      <w:bookmarkStart w:id="2" w:name="_Ref290388418"/>
      <w:bookmarkStart w:id="3" w:name="_Ref300744727"/>
    </w:p>
    <w:bookmarkEnd w:id="2"/>
    <w:bookmarkEnd w:id="3"/>
    <w:p w14:paraId="5A7D2E27" w14:textId="1A73A696" w:rsidR="00061BF6" w:rsidRPr="009A1D24" w:rsidRDefault="00061BF6" w:rsidP="00087942">
      <w:pPr>
        <w:jc w:val="center"/>
        <w:rPr>
          <w:rFonts w:ascii="Arial" w:hAnsi="Arial" w:cs="Arial"/>
          <w:color w:val="000000" w:themeColor="text1"/>
          <w:sz w:val="24"/>
          <w:szCs w:val="24"/>
          <w:lang w:val="en-GB"/>
        </w:rPr>
      </w:pPr>
      <w:r w:rsidRPr="009A1D24">
        <w:rPr>
          <w:rFonts w:ascii="Arial" w:hAnsi="Arial" w:cs="Arial"/>
          <w:color w:val="000000" w:themeColor="text1"/>
          <w:sz w:val="24"/>
          <w:szCs w:val="24"/>
          <w:lang w:val="en-GB"/>
        </w:rPr>
        <w:t>[INSERT TABLE 1]</w:t>
      </w:r>
    </w:p>
    <w:p w14:paraId="30D48153" w14:textId="77777777" w:rsidR="00061BF6" w:rsidRPr="009A1D24" w:rsidRDefault="00061BF6" w:rsidP="00087942">
      <w:pPr>
        <w:jc w:val="center"/>
        <w:rPr>
          <w:rFonts w:ascii="Arial" w:hAnsi="Arial" w:cs="Arial"/>
          <w:color w:val="000000" w:themeColor="text1"/>
          <w:sz w:val="24"/>
          <w:szCs w:val="24"/>
          <w:lang w:val="en-GB"/>
        </w:rPr>
      </w:pPr>
    </w:p>
    <w:p w14:paraId="5C3CA8C9" w14:textId="5CE60FB3" w:rsidR="007B0E02" w:rsidRPr="009A1D24" w:rsidRDefault="00061BF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Table 1</w:t>
      </w:r>
      <w:r w:rsidRPr="009A1D24">
        <w:rPr>
          <w:rStyle w:val="EndnoteReference"/>
          <w:rFonts w:ascii="Arial" w:hAnsi="Arial" w:cs="Arial"/>
          <w:color w:val="000000" w:themeColor="text1"/>
          <w:sz w:val="24"/>
          <w:szCs w:val="24"/>
          <w:lang w:val="en-GB"/>
        </w:rPr>
        <w:endnoteReference w:id="9"/>
      </w:r>
      <w:r w:rsidRPr="009A1D24">
        <w:rPr>
          <w:rFonts w:ascii="Arial" w:hAnsi="Arial" w:cs="Arial"/>
          <w:color w:val="000000" w:themeColor="text1"/>
          <w:sz w:val="24"/>
          <w:szCs w:val="24"/>
          <w:lang w:val="en-GB"/>
        </w:rPr>
        <w:t xml:space="preserve"> </w:t>
      </w:r>
      <w:r w:rsidR="005E3BA5" w:rsidRPr="009A1D24">
        <w:rPr>
          <w:rFonts w:ascii="Arial" w:hAnsi="Arial" w:cs="Arial"/>
          <w:color w:val="000000" w:themeColor="text1"/>
          <w:sz w:val="24"/>
          <w:szCs w:val="24"/>
          <w:lang w:val="en-GB"/>
        </w:rPr>
        <w:t xml:space="preserve">places MalakMalak, Jaminjung and </w:t>
      </w:r>
      <w:r w:rsidR="00AF14F7" w:rsidRPr="009A1D24">
        <w:rPr>
          <w:rFonts w:ascii="Arial" w:hAnsi="Arial" w:cs="Arial"/>
          <w:color w:val="000000" w:themeColor="text1"/>
          <w:sz w:val="24"/>
          <w:szCs w:val="24"/>
          <w:lang w:val="en-GB"/>
        </w:rPr>
        <w:t xml:space="preserve">Kriol among languages investigated in </w:t>
      </w:r>
      <w:proofErr w:type="spellStart"/>
      <w:r w:rsidR="00AF14F7" w:rsidRPr="009A1D24">
        <w:rPr>
          <w:rFonts w:ascii="Arial" w:hAnsi="Arial" w:cs="Arial"/>
          <w:color w:val="000000" w:themeColor="text1"/>
          <w:sz w:val="24"/>
          <w:szCs w:val="24"/>
          <w:lang w:val="en-GB"/>
        </w:rPr>
        <w:t>Ibarretxe-Antuñano’s</w:t>
      </w:r>
      <w:proofErr w:type="spellEnd"/>
      <w:r w:rsidR="00AF14F7" w:rsidRPr="009A1D24">
        <w:rPr>
          <w:rFonts w:ascii="Arial" w:hAnsi="Arial" w:cs="Arial"/>
          <w:color w:val="000000" w:themeColor="text1"/>
          <w:sz w:val="24"/>
          <w:szCs w:val="24"/>
          <w:lang w:val="en-GB"/>
        </w:rPr>
        <w:t xml:space="preserve"> (2009:409) study.</w:t>
      </w:r>
      <w:r w:rsidR="0078667A" w:rsidRPr="009A1D24">
        <w:rPr>
          <w:rFonts w:ascii="Arial" w:hAnsi="Arial" w:cs="Arial"/>
          <w:color w:val="000000" w:themeColor="text1"/>
          <w:sz w:val="24"/>
          <w:szCs w:val="24"/>
          <w:lang w:val="en-GB"/>
        </w:rPr>
        <w:t xml:space="preserve"> </w:t>
      </w:r>
      <w:r w:rsidR="0057302F" w:rsidRPr="009A1D24">
        <w:rPr>
          <w:rFonts w:ascii="Arial" w:hAnsi="Arial" w:cs="Arial"/>
          <w:color w:val="000000" w:themeColor="text1"/>
          <w:sz w:val="24"/>
          <w:szCs w:val="24"/>
          <w:lang w:val="en-GB"/>
        </w:rPr>
        <w:t>As discussed above</w:t>
      </w:r>
      <w:r w:rsidR="00714A1E" w:rsidRPr="009A1D24">
        <w:rPr>
          <w:rFonts w:ascii="Arial" w:hAnsi="Arial" w:cs="Arial"/>
          <w:color w:val="000000" w:themeColor="text1"/>
          <w:sz w:val="24"/>
          <w:szCs w:val="24"/>
          <w:lang w:val="en-GB"/>
        </w:rPr>
        <w:t>,</w:t>
      </w:r>
      <w:r w:rsidR="0057302F" w:rsidRPr="009A1D24">
        <w:rPr>
          <w:rFonts w:ascii="Arial" w:hAnsi="Arial" w:cs="Arial"/>
          <w:color w:val="000000" w:themeColor="text1"/>
          <w:sz w:val="24"/>
          <w:szCs w:val="24"/>
          <w:lang w:val="en-GB"/>
        </w:rPr>
        <w:t xml:space="preserve"> the </w:t>
      </w:r>
      <w:r w:rsidR="004D38AD" w:rsidRPr="009A1D24">
        <w:rPr>
          <w:rFonts w:ascii="Arial" w:hAnsi="Arial" w:cs="Arial"/>
          <w:color w:val="000000" w:themeColor="text1"/>
          <w:sz w:val="24"/>
          <w:szCs w:val="24"/>
          <w:lang w:val="en-GB"/>
        </w:rPr>
        <w:t xml:space="preserve">three </w:t>
      </w:r>
      <w:r w:rsidR="0057302F" w:rsidRPr="009A1D24">
        <w:rPr>
          <w:rFonts w:ascii="Arial" w:hAnsi="Arial" w:cs="Arial"/>
          <w:color w:val="000000" w:themeColor="text1"/>
          <w:sz w:val="24"/>
          <w:szCs w:val="24"/>
          <w:lang w:val="en-GB"/>
        </w:rPr>
        <w:t xml:space="preserve">languages follow different </w:t>
      </w:r>
      <w:r w:rsidR="002324C4" w:rsidRPr="009A1D24">
        <w:rPr>
          <w:rFonts w:ascii="Arial" w:hAnsi="Arial" w:cs="Arial"/>
          <w:color w:val="000000" w:themeColor="text1"/>
          <w:sz w:val="24"/>
          <w:szCs w:val="24"/>
          <w:lang w:val="en-GB"/>
        </w:rPr>
        <w:t>lexicalisation</w:t>
      </w:r>
      <w:r w:rsidR="0057302F" w:rsidRPr="009A1D24">
        <w:rPr>
          <w:rFonts w:ascii="Arial" w:hAnsi="Arial" w:cs="Arial"/>
          <w:color w:val="000000" w:themeColor="text1"/>
          <w:sz w:val="24"/>
          <w:szCs w:val="24"/>
          <w:lang w:val="en-GB"/>
        </w:rPr>
        <w:t xml:space="preserve"> patterns and structurally encode path on the clause level very differently. </w:t>
      </w:r>
      <w:r w:rsidR="0078667A" w:rsidRPr="009A1D24">
        <w:rPr>
          <w:rFonts w:ascii="Arial" w:hAnsi="Arial" w:cs="Arial"/>
          <w:color w:val="000000" w:themeColor="text1"/>
          <w:sz w:val="24"/>
          <w:szCs w:val="24"/>
          <w:lang w:val="en-GB"/>
        </w:rPr>
        <w:t xml:space="preserve">However, </w:t>
      </w:r>
      <w:r w:rsidR="0057302F" w:rsidRPr="009A1D24">
        <w:rPr>
          <w:rFonts w:ascii="Arial" w:hAnsi="Arial" w:cs="Arial"/>
          <w:color w:val="000000" w:themeColor="text1"/>
          <w:sz w:val="24"/>
          <w:szCs w:val="24"/>
          <w:lang w:val="en-GB"/>
        </w:rPr>
        <w:t>on a broader discourse level and taking into consideration</w:t>
      </w:r>
      <w:r w:rsidR="0078667A" w:rsidRPr="009A1D24">
        <w:rPr>
          <w:rFonts w:ascii="Arial" w:hAnsi="Arial" w:cs="Arial"/>
          <w:color w:val="000000" w:themeColor="text1"/>
          <w:sz w:val="24"/>
          <w:szCs w:val="24"/>
          <w:lang w:val="en-GB"/>
        </w:rPr>
        <w:t xml:space="preserve"> extra-linguistic factors such as path granularity</w:t>
      </w:r>
      <w:r w:rsidR="00714A1E" w:rsidRPr="009A1D24">
        <w:rPr>
          <w:rFonts w:ascii="Arial" w:hAnsi="Arial" w:cs="Arial"/>
          <w:color w:val="000000" w:themeColor="text1"/>
          <w:sz w:val="24"/>
          <w:szCs w:val="24"/>
          <w:lang w:val="en-GB"/>
        </w:rPr>
        <w:t>,</w:t>
      </w:r>
      <w:r w:rsidR="0078667A" w:rsidRPr="009A1D24">
        <w:rPr>
          <w:rFonts w:ascii="Arial" w:hAnsi="Arial" w:cs="Arial"/>
          <w:color w:val="000000" w:themeColor="text1"/>
          <w:sz w:val="24"/>
          <w:szCs w:val="24"/>
          <w:lang w:val="en-GB"/>
        </w:rPr>
        <w:t xml:space="preserve"> </w:t>
      </w:r>
      <w:r w:rsidR="0057302F" w:rsidRPr="009A1D24">
        <w:rPr>
          <w:rFonts w:ascii="Arial" w:hAnsi="Arial" w:cs="Arial"/>
          <w:color w:val="000000" w:themeColor="text1"/>
          <w:sz w:val="24"/>
          <w:szCs w:val="24"/>
          <w:lang w:val="en-GB"/>
        </w:rPr>
        <w:t xml:space="preserve">MalakMalak, </w:t>
      </w:r>
      <w:r w:rsidR="0078667A" w:rsidRPr="009A1D24">
        <w:rPr>
          <w:rFonts w:ascii="Arial" w:hAnsi="Arial" w:cs="Arial"/>
          <w:color w:val="000000" w:themeColor="text1"/>
          <w:sz w:val="24"/>
          <w:szCs w:val="24"/>
          <w:lang w:val="en-GB"/>
        </w:rPr>
        <w:t xml:space="preserve">Jaminjung </w:t>
      </w:r>
      <w:r w:rsidR="0057302F" w:rsidRPr="009A1D24">
        <w:rPr>
          <w:rFonts w:ascii="Arial" w:hAnsi="Arial" w:cs="Arial"/>
          <w:color w:val="000000" w:themeColor="text1"/>
          <w:sz w:val="24"/>
          <w:szCs w:val="24"/>
          <w:lang w:val="en-GB"/>
        </w:rPr>
        <w:t xml:space="preserve">and </w:t>
      </w:r>
      <w:r w:rsidR="0078667A" w:rsidRPr="009A1D24">
        <w:rPr>
          <w:rFonts w:ascii="Arial" w:hAnsi="Arial" w:cs="Arial"/>
          <w:color w:val="000000" w:themeColor="text1"/>
          <w:sz w:val="24"/>
          <w:szCs w:val="24"/>
          <w:lang w:val="en-GB"/>
        </w:rPr>
        <w:t xml:space="preserve">Kriol speakers </w:t>
      </w:r>
      <w:r w:rsidR="0057302F" w:rsidRPr="009A1D24">
        <w:rPr>
          <w:rFonts w:ascii="Arial" w:hAnsi="Arial" w:cs="Arial"/>
          <w:color w:val="000000" w:themeColor="text1"/>
          <w:sz w:val="24"/>
          <w:szCs w:val="24"/>
          <w:lang w:val="en-GB"/>
        </w:rPr>
        <w:t>show remarkable similarities</w:t>
      </w:r>
      <w:r w:rsidR="0078667A" w:rsidRPr="009A1D24">
        <w:rPr>
          <w:rFonts w:ascii="Arial" w:hAnsi="Arial" w:cs="Arial"/>
          <w:color w:val="000000" w:themeColor="text1"/>
          <w:sz w:val="24"/>
          <w:szCs w:val="24"/>
          <w:lang w:val="en-GB"/>
        </w:rPr>
        <w:t xml:space="preserve">. I argue that this is due to </w:t>
      </w:r>
      <w:r w:rsidR="0078667A" w:rsidRPr="009A1D24">
        <w:rPr>
          <w:rFonts w:ascii="Arial" w:hAnsi="Arial" w:cs="Arial"/>
          <w:color w:val="000000" w:themeColor="text1"/>
          <w:sz w:val="24"/>
          <w:szCs w:val="24"/>
          <w:lang w:val="en-GB"/>
        </w:rPr>
        <w:lastRenderedPageBreak/>
        <w:t xml:space="preserve">a shared cultural </w:t>
      </w:r>
      <w:r w:rsidR="00811BBF" w:rsidRPr="009A1D24">
        <w:rPr>
          <w:rFonts w:ascii="Arial" w:hAnsi="Arial" w:cs="Arial"/>
          <w:color w:val="000000" w:themeColor="text1"/>
          <w:sz w:val="24"/>
          <w:szCs w:val="24"/>
          <w:lang w:val="en-GB"/>
        </w:rPr>
        <w:t xml:space="preserve">and geographical </w:t>
      </w:r>
      <w:r w:rsidR="0078667A" w:rsidRPr="009A1D24">
        <w:rPr>
          <w:rFonts w:ascii="Arial" w:hAnsi="Arial" w:cs="Arial"/>
          <w:color w:val="000000" w:themeColor="text1"/>
          <w:sz w:val="24"/>
          <w:szCs w:val="24"/>
          <w:lang w:val="en-GB"/>
        </w:rPr>
        <w:t xml:space="preserve">space since the aforementioned linguistic and distributional differences between the languages </w:t>
      </w:r>
      <w:r w:rsidR="00837B74" w:rsidRPr="009A1D24">
        <w:rPr>
          <w:rFonts w:ascii="Arial" w:hAnsi="Arial" w:cs="Arial"/>
          <w:color w:val="000000" w:themeColor="text1"/>
          <w:sz w:val="24"/>
          <w:szCs w:val="24"/>
          <w:lang w:val="en-GB"/>
        </w:rPr>
        <w:t>warrant</w:t>
      </w:r>
      <w:r w:rsidR="001A6387" w:rsidRPr="009A1D24">
        <w:rPr>
          <w:rFonts w:ascii="Arial" w:hAnsi="Arial" w:cs="Arial"/>
          <w:color w:val="000000" w:themeColor="text1"/>
          <w:sz w:val="24"/>
          <w:szCs w:val="24"/>
          <w:lang w:val="en-GB"/>
        </w:rPr>
        <w:t xml:space="preserve"> </w:t>
      </w:r>
      <w:r w:rsidR="00714A1E" w:rsidRPr="009A1D24">
        <w:rPr>
          <w:rFonts w:ascii="Arial" w:hAnsi="Arial" w:cs="Arial"/>
          <w:color w:val="000000" w:themeColor="text1"/>
          <w:sz w:val="24"/>
          <w:szCs w:val="24"/>
          <w:lang w:val="en-GB"/>
        </w:rPr>
        <w:t xml:space="preserve">the </w:t>
      </w:r>
      <w:r w:rsidR="001A6387" w:rsidRPr="009A1D24">
        <w:rPr>
          <w:rFonts w:ascii="Arial" w:hAnsi="Arial" w:cs="Arial"/>
          <w:color w:val="000000" w:themeColor="text1"/>
          <w:sz w:val="24"/>
          <w:szCs w:val="24"/>
          <w:lang w:val="en-GB"/>
        </w:rPr>
        <w:t>expect</w:t>
      </w:r>
      <w:r w:rsidR="00714A1E" w:rsidRPr="009A1D24">
        <w:rPr>
          <w:rFonts w:ascii="Arial" w:hAnsi="Arial" w:cs="Arial"/>
          <w:color w:val="000000" w:themeColor="text1"/>
          <w:sz w:val="24"/>
          <w:szCs w:val="24"/>
          <w:lang w:val="en-GB"/>
        </w:rPr>
        <w:t>ation</w:t>
      </w:r>
      <w:r w:rsidR="001A6387" w:rsidRPr="009A1D24">
        <w:rPr>
          <w:rFonts w:ascii="Arial" w:hAnsi="Arial" w:cs="Arial"/>
          <w:color w:val="000000" w:themeColor="text1"/>
          <w:sz w:val="24"/>
          <w:szCs w:val="24"/>
          <w:lang w:val="en-GB"/>
        </w:rPr>
        <w:t xml:space="preserve"> </w:t>
      </w:r>
      <w:r w:rsidR="00714A1E" w:rsidRPr="009A1D24">
        <w:rPr>
          <w:rFonts w:ascii="Arial" w:hAnsi="Arial" w:cs="Arial"/>
          <w:color w:val="000000" w:themeColor="text1"/>
          <w:sz w:val="24"/>
          <w:szCs w:val="24"/>
          <w:lang w:val="en-GB"/>
        </w:rPr>
        <w:t xml:space="preserve">of </w:t>
      </w:r>
      <w:r w:rsidR="001A6387" w:rsidRPr="009A1D24">
        <w:rPr>
          <w:rFonts w:ascii="Arial" w:hAnsi="Arial" w:cs="Arial"/>
          <w:color w:val="000000" w:themeColor="text1"/>
          <w:sz w:val="24"/>
          <w:szCs w:val="24"/>
          <w:lang w:val="en-GB"/>
        </w:rPr>
        <w:t xml:space="preserve">a </w:t>
      </w:r>
      <w:r w:rsidR="0078667A" w:rsidRPr="009A1D24">
        <w:rPr>
          <w:rFonts w:ascii="Arial" w:hAnsi="Arial" w:cs="Arial"/>
          <w:color w:val="000000" w:themeColor="text1"/>
          <w:sz w:val="24"/>
          <w:szCs w:val="24"/>
          <w:lang w:val="en-GB"/>
        </w:rPr>
        <w:t>different outcome. I will discuss this approach in more detail in the following section</w:t>
      </w:r>
      <w:r w:rsidR="00513315" w:rsidRPr="009A1D24">
        <w:rPr>
          <w:rFonts w:ascii="Arial" w:hAnsi="Arial" w:cs="Arial"/>
          <w:color w:val="000000" w:themeColor="text1"/>
          <w:sz w:val="24"/>
          <w:szCs w:val="24"/>
          <w:lang w:val="en-GB"/>
        </w:rPr>
        <w:t xml:space="preserve"> where I also take into consideration languages such as Chinese, Basque and Germanic languages that have a higher score on the table than Jaminjung and Kriol but are not spoken</w:t>
      </w:r>
      <w:r w:rsidR="00BC6368" w:rsidRPr="009A1D24">
        <w:rPr>
          <w:rFonts w:ascii="Arial" w:hAnsi="Arial" w:cs="Arial"/>
          <w:color w:val="000000" w:themeColor="text1"/>
          <w:sz w:val="24"/>
          <w:szCs w:val="24"/>
          <w:lang w:val="en-GB"/>
        </w:rPr>
        <w:t xml:space="preserve"> by hunter-gatherer societies</w:t>
      </w:r>
      <w:r w:rsidR="00513315" w:rsidRPr="009A1D24">
        <w:rPr>
          <w:rFonts w:ascii="Arial" w:hAnsi="Arial" w:cs="Arial"/>
          <w:color w:val="000000" w:themeColor="text1"/>
          <w:sz w:val="24"/>
          <w:szCs w:val="24"/>
          <w:lang w:val="en-GB"/>
        </w:rPr>
        <w:t xml:space="preserve">. </w:t>
      </w:r>
    </w:p>
    <w:p w14:paraId="31931D91" w14:textId="7AC5ECF5" w:rsidR="005F189F" w:rsidRDefault="005F189F" w:rsidP="00BC2359">
      <w:pPr>
        <w:rPr>
          <w:rFonts w:ascii="Arial" w:hAnsi="Arial" w:cs="Arial"/>
          <w:color w:val="000000" w:themeColor="text1"/>
          <w:sz w:val="24"/>
          <w:szCs w:val="24"/>
          <w:lang w:val="en-GB"/>
        </w:rPr>
      </w:pPr>
    </w:p>
    <w:p w14:paraId="1620613A" w14:textId="77777777" w:rsidR="00117814" w:rsidRPr="009A1D24" w:rsidRDefault="00117814" w:rsidP="00BC2359">
      <w:pPr>
        <w:rPr>
          <w:rFonts w:ascii="Arial" w:hAnsi="Arial" w:cs="Arial"/>
          <w:color w:val="000000" w:themeColor="text1"/>
          <w:sz w:val="24"/>
          <w:szCs w:val="24"/>
          <w:lang w:val="en-GB"/>
        </w:rPr>
      </w:pPr>
    </w:p>
    <w:p w14:paraId="1AB28A9D" w14:textId="3D29F880" w:rsidR="009A0D43" w:rsidRPr="009A1D24" w:rsidRDefault="009A0D43" w:rsidP="00BC2359">
      <w:pPr>
        <w:rPr>
          <w:rFonts w:ascii="Arial" w:hAnsi="Arial" w:cs="Arial"/>
          <w:b/>
          <w:color w:val="000000" w:themeColor="text1"/>
          <w:sz w:val="24"/>
          <w:szCs w:val="24"/>
          <w:lang w:val="en-GB"/>
        </w:rPr>
      </w:pPr>
      <w:r w:rsidRPr="009A1D24">
        <w:rPr>
          <w:rFonts w:ascii="Arial" w:hAnsi="Arial" w:cs="Arial"/>
          <w:b/>
          <w:color w:val="000000" w:themeColor="text1"/>
          <w:sz w:val="24"/>
          <w:szCs w:val="24"/>
          <w:lang w:val="en-GB"/>
        </w:rPr>
        <w:t xml:space="preserve">3. </w:t>
      </w:r>
      <w:r w:rsidR="001A6387" w:rsidRPr="009A1D24">
        <w:rPr>
          <w:rFonts w:ascii="Arial" w:hAnsi="Arial" w:cs="Arial"/>
          <w:b/>
          <w:color w:val="000000" w:themeColor="text1"/>
          <w:sz w:val="24"/>
          <w:szCs w:val="24"/>
          <w:lang w:val="en-GB"/>
        </w:rPr>
        <w:t>C</w:t>
      </w:r>
      <w:r w:rsidR="00BB3E8F" w:rsidRPr="009A1D24">
        <w:rPr>
          <w:rFonts w:ascii="Arial" w:hAnsi="Arial" w:cs="Arial"/>
          <w:b/>
          <w:color w:val="000000" w:themeColor="text1"/>
          <w:sz w:val="24"/>
          <w:szCs w:val="24"/>
          <w:lang w:val="en-GB"/>
        </w:rPr>
        <w:t xml:space="preserve">ultural and geographic salience of </w:t>
      </w:r>
      <w:r w:rsidR="002324C4" w:rsidRPr="009A1D24">
        <w:rPr>
          <w:rFonts w:ascii="Arial" w:hAnsi="Arial" w:cs="Arial"/>
          <w:b/>
          <w:color w:val="000000" w:themeColor="text1"/>
          <w:sz w:val="24"/>
          <w:szCs w:val="24"/>
          <w:lang w:val="en-GB"/>
        </w:rPr>
        <w:t>lexicalisation</w:t>
      </w:r>
      <w:r w:rsidR="00BB3E8F" w:rsidRPr="009A1D24">
        <w:rPr>
          <w:rFonts w:ascii="Arial" w:hAnsi="Arial" w:cs="Arial"/>
          <w:b/>
          <w:color w:val="000000" w:themeColor="text1"/>
          <w:sz w:val="24"/>
          <w:szCs w:val="24"/>
          <w:lang w:val="en-GB"/>
        </w:rPr>
        <w:t xml:space="preserve"> p</w:t>
      </w:r>
      <w:r w:rsidRPr="009A1D24">
        <w:rPr>
          <w:rFonts w:ascii="Arial" w:hAnsi="Arial" w:cs="Arial"/>
          <w:b/>
          <w:color w:val="000000" w:themeColor="text1"/>
          <w:sz w:val="24"/>
          <w:szCs w:val="24"/>
          <w:lang w:val="en-GB"/>
        </w:rPr>
        <w:t>atterns</w:t>
      </w:r>
    </w:p>
    <w:p w14:paraId="4E080ED7" w14:textId="77777777" w:rsidR="001A6387" w:rsidRPr="009A1D24" w:rsidRDefault="001A6387" w:rsidP="00BC2359">
      <w:pPr>
        <w:rPr>
          <w:rFonts w:ascii="Arial" w:hAnsi="Arial" w:cs="Arial"/>
          <w:color w:val="000000" w:themeColor="text1"/>
          <w:sz w:val="24"/>
          <w:szCs w:val="24"/>
          <w:lang w:val="en-GB"/>
        </w:rPr>
      </w:pPr>
    </w:p>
    <w:p w14:paraId="72BA190F" w14:textId="11F97408" w:rsidR="00157ED3" w:rsidRPr="009A1D24" w:rsidRDefault="005D5A17"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It has been argued that cultural</w:t>
      </w:r>
      <w:r w:rsidR="00BB3E8F" w:rsidRPr="009A1D24">
        <w:rPr>
          <w:rFonts w:ascii="Arial" w:hAnsi="Arial" w:cs="Arial"/>
          <w:color w:val="000000" w:themeColor="text1"/>
          <w:sz w:val="24"/>
          <w:szCs w:val="24"/>
          <w:lang w:val="en-GB"/>
        </w:rPr>
        <w:t xml:space="preserve"> systems </w:t>
      </w:r>
      <w:r w:rsidRPr="009A1D24">
        <w:rPr>
          <w:rFonts w:ascii="Arial" w:hAnsi="Arial" w:cs="Arial"/>
          <w:color w:val="000000" w:themeColor="text1"/>
          <w:sz w:val="24"/>
          <w:szCs w:val="24"/>
          <w:lang w:val="en-GB"/>
        </w:rPr>
        <w:t xml:space="preserve">where space and motion play an important role </w:t>
      </w:r>
      <w:r w:rsidR="00BB3E8F" w:rsidRPr="009A1D24">
        <w:rPr>
          <w:rFonts w:ascii="Arial" w:hAnsi="Arial" w:cs="Arial"/>
          <w:color w:val="000000" w:themeColor="text1"/>
          <w:sz w:val="24"/>
          <w:szCs w:val="24"/>
          <w:lang w:val="en-GB"/>
        </w:rPr>
        <w:t xml:space="preserve">affect </w:t>
      </w:r>
      <w:r w:rsidR="006B094B" w:rsidRPr="009A1D24">
        <w:rPr>
          <w:rFonts w:ascii="Arial" w:hAnsi="Arial" w:cs="Arial"/>
          <w:color w:val="000000" w:themeColor="text1"/>
          <w:sz w:val="24"/>
          <w:szCs w:val="24"/>
          <w:lang w:val="en-GB"/>
        </w:rPr>
        <w:t xml:space="preserve">the detail of </w:t>
      </w:r>
      <w:r w:rsidR="00BB3E8F" w:rsidRPr="009A1D24">
        <w:rPr>
          <w:rFonts w:ascii="Arial" w:hAnsi="Arial" w:cs="Arial"/>
          <w:color w:val="000000" w:themeColor="text1"/>
          <w:sz w:val="24"/>
          <w:szCs w:val="24"/>
          <w:lang w:val="en-GB"/>
        </w:rPr>
        <w:t>path encodings in discourse</w:t>
      </w:r>
      <w:r w:rsidR="00837B74" w:rsidRPr="009A1D24">
        <w:rPr>
          <w:rFonts w:ascii="Arial" w:hAnsi="Arial" w:cs="Arial"/>
          <w:color w:val="000000" w:themeColor="text1"/>
          <w:sz w:val="24"/>
          <w:szCs w:val="24"/>
          <w:lang w:val="en-GB"/>
        </w:rPr>
        <w:t xml:space="preserve"> (</w:t>
      </w:r>
      <w:proofErr w:type="spellStart"/>
      <w:r w:rsidR="00837B74" w:rsidRPr="009A1D24">
        <w:rPr>
          <w:rFonts w:ascii="Arial" w:hAnsi="Arial" w:cs="Arial"/>
          <w:color w:val="000000" w:themeColor="text1"/>
          <w:sz w:val="24"/>
          <w:szCs w:val="24"/>
          <w:lang w:val="en-GB"/>
        </w:rPr>
        <w:t>Ibarretxe-</w:t>
      </w:r>
      <w:r w:rsidR="00441F0E" w:rsidRPr="009A1D24">
        <w:rPr>
          <w:rFonts w:ascii="Arial" w:hAnsi="Arial" w:cs="Arial"/>
          <w:color w:val="000000" w:themeColor="text1"/>
          <w:sz w:val="24"/>
          <w:szCs w:val="24"/>
          <w:lang w:val="en-GB"/>
        </w:rPr>
        <w:t>Antuñano</w:t>
      </w:r>
      <w:proofErr w:type="spellEnd"/>
      <w:r w:rsidR="00441F0E" w:rsidRPr="009A1D24">
        <w:rPr>
          <w:rFonts w:ascii="Arial" w:hAnsi="Arial" w:cs="Arial"/>
          <w:color w:val="000000" w:themeColor="text1"/>
          <w:sz w:val="24"/>
          <w:szCs w:val="24"/>
          <w:lang w:val="en-GB"/>
        </w:rPr>
        <w:t xml:space="preserve"> 2009)</w:t>
      </w:r>
      <w:r w:rsidR="00BB3E8F" w:rsidRPr="009A1D24">
        <w:rPr>
          <w:rFonts w:ascii="Arial" w:hAnsi="Arial" w:cs="Arial"/>
          <w:color w:val="000000" w:themeColor="text1"/>
          <w:sz w:val="24"/>
          <w:szCs w:val="24"/>
          <w:lang w:val="en-GB"/>
        </w:rPr>
        <w:t xml:space="preserve">. </w:t>
      </w:r>
      <w:r w:rsidR="008923C5" w:rsidRPr="009A1D24">
        <w:rPr>
          <w:rFonts w:ascii="Arial" w:hAnsi="Arial" w:cs="Arial"/>
          <w:color w:val="000000" w:themeColor="text1"/>
          <w:sz w:val="24"/>
          <w:szCs w:val="24"/>
          <w:lang w:val="en-GB"/>
        </w:rPr>
        <w:t>As described for a number of Australian languages</w:t>
      </w:r>
      <w:r w:rsidR="00842444" w:rsidRPr="009A1D24">
        <w:rPr>
          <w:rFonts w:ascii="Arial" w:hAnsi="Arial" w:cs="Arial"/>
          <w:color w:val="000000" w:themeColor="text1"/>
          <w:sz w:val="24"/>
          <w:szCs w:val="24"/>
          <w:lang w:val="en-GB"/>
        </w:rPr>
        <w:t xml:space="preserve"> (</w:t>
      </w:r>
      <w:proofErr w:type="spellStart"/>
      <w:r w:rsidR="005E4504" w:rsidRPr="009A1D24">
        <w:rPr>
          <w:rFonts w:ascii="Arial" w:hAnsi="Arial" w:cs="Arial"/>
          <w:color w:val="000000" w:themeColor="text1"/>
          <w:sz w:val="24"/>
          <w:szCs w:val="24"/>
          <w:lang w:val="en-GB"/>
        </w:rPr>
        <w:t>Bavin</w:t>
      </w:r>
      <w:proofErr w:type="spellEnd"/>
      <w:r w:rsidR="005E4504" w:rsidRPr="009A1D24">
        <w:rPr>
          <w:rFonts w:ascii="Arial" w:hAnsi="Arial" w:cs="Arial"/>
          <w:color w:val="000000" w:themeColor="text1"/>
          <w:sz w:val="24"/>
          <w:szCs w:val="24"/>
          <w:lang w:val="en-GB"/>
        </w:rPr>
        <w:t xml:space="preserve"> 2004</w:t>
      </w:r>
      <w:r w:rsidR="00462427">
        <w:rPr>
          <w:rFonts w:ascii="Arial" w:hAnsi="Arial" w:cs="Arial"/>
          <w:color w:val="000000" w:themeColor="text1"/>
          <w:sz w:val="24"/>
          <w:szCs w:val="24"/>
          <w:lang w:val="en-GB"/>
        </w:rPr>
        <w:t>;</w:t>
      </w:r>
      <w:r w:rsidR="005E4504" w:rsidRPr="009A1D24">
        <w:rPr>
          <w:rFonts w:ascii="Arial" w:hAnsi="Arial" w:cs="Arial"/>
          <w:color w:val="000000" w:themeColor="text1"/>
          <w:sz w:val="24"/>
          <w:szCs w:val="24"/>
          <w:lang w:val="en-GB"/>
        </w:rPr>
        <w:t xml:space="preserve"> Berndt &amp; Berndt 1989</w:t>
      </w:r>
      <w:r w:rsidR="00462427">
        <w:rPr>
          <w:rFonts w:ascii="Arial" w:hAnsi="Arial" w:cs="Arial"/>
          <w:color w:val="000000" w:themeColor="text1"/>
          <w:sz w:val="24"/>
          <w:szCs w:val="24"/>
          <w:lang w:val="en-GB"/>
        </w:rPr>
        <w:t>;</w:t>
      </w:r>
      <w:r w:rsidR="005E4504" w:rsidRPr="009A1D24">
        <w:rPr>
          <w:rFonts w:ascii="Arial" w:hAnsi="Arial" w:cs="Arial"/>
          <w:color w:val="000000" w:themeColor="text1"/>
          <w:sz w:val="24"/>
          <w:szCs w:val="24"/>
          <w:lang w:val="en-GB"/>
        </w:rPr>
        <w:t xml:space="preserve"> </w:t>
      </w:r>
      <w:proofErr w:type="spellStart"/>
      <w:r w:rsidR="005E4504" w:rsidRPr="009A1D24">
        <w:rPr>
          <w:rFonts w:ascii="Arial" w:hAnsi="Arial" w:cs="Arial"/>
          <w:color w:val="000000" w:themeColor="text1"/>
          <w:sz w:val="24"/>
          <w:szCs w:val="24"/>
          <w:lang w:val="en-GB"/>
        </w:rPr>
        <w:t>Rumsay</w:t>
      </w:r>
      <w:proofErr w:type="spellEnd"/>
      <w:r w:rsidR="005E4504" w:rsidRPr="009A1D24">
        <w:rPr>
          <w:rFonts w:ascii="Arial" w:hAnsi="Arial" w:cs="Arial"/>
          <w:color w:val="000000" w:themeColor="text1"/>
          <w:sz w:val="24"/>
          <w:szCs w:val="24"/>
          <w:lang w:val="en-GB"/>
        </w:rPr>
        <w:t xml:space="preserve"> &amp; Weiner 2001</w:t>
      </w:r>
      <w:r w:rsidR="00462427">
        <w:rPr>
          <w:rFonts w:ascii="Arial" w:hAnsi="Arial" w:cs="Arial"/>
          <w:color w:val="000000" w:themeColor="text1"/>
          <w:sz w:val="24"/>
          <w:szCs w:val="24"/>
          <w:lang w:val="en-GB"/>
        </w:rPr>
        <w:t>;</w:t>
      </w:r>
      <w:r w:rsidR="005E4504" w:rsidRPr="009A1D24">
        <w:rPr>
          <w:rFonts w:ascii="Arial" w:hAnsi="Arial" w:cs="Arial"/>
          <w:color w:val="000000" w:themeColor="text1"/>
          <w:sz w:val="24"/>
          <w:szCs w:val="24"/>
          <w:lang w:val="en-GB"/>
        </w:rPr>
        <w:t xml:space="preserve"> Simpson 2002</w:t>
      </w:r>
      <w:r w:rsidR="00842444" w:rsidRPr="009A1D24">
        <w:rPr>
          <w:rFonts w:ascii="Arial" w:hAnsi="Arial" w:cs="Arial"/>
          <w:color w:val="000000" w:themeColor="text1"/>
          <w:sz w:val="24"/>
          <w:szCs w:val="24"/>
          <w:lang w:val="en-GB"/>
        </w:rPr>
        <w:t>)</w:t>
      </w:r>
      <w:r w:rsidR="008923C5" w:rsidRPr="009A1D24">
        <w:rPr>
          <w:rFonts w:ascii="Arial" w:hAnsi="Arial" w:cs="Arial"/>
          <w:color w:val="000000" w:themeColor="text1"/>
          <w:sz w:val="24"/>
          <w:szCs w:val="24"/>
          <w:lang w:val="en-GB"/>
        </w:rPr>
        <w:t xml:space="preserve">, </w:t>
      </w:r>
      <w:r w:rsidR="00441F0E" w:rsidRPr="009A1D24">
        <w:rPr>
          <w:rFonts w:ascii="Arial" w:hAnsi="Arial" w:cs="Arial"/>
          <w:color w:val="000000" w:themeColor="text1"/>
          <w:sz w:val="24"/>
          <w:szCs w:val="24"/>
          <w:lang w:val="en-GB"/>
        </w:rPr>
        <w:t>Jaminjung, MalakMalak and Kriol</w:t>
      </w:r>
      <w:r w:rsidR="00BB3E8F" w:rsidRPr="009A1D24">
        <w:rPr>
          <w:rFonts w:ascii="Arial" w:hAnsi="Arial" w:cs="Arial"/>
          <w:color w:val="000000" w:themeColor="text1"/>
          <w:sz w:val="24"/>
          <w:szCs w:val="24"/>
          <w:lang w:val="en-GB"/>
        </w:rPr>
        <w:t xml:space="preserve"> </w:t>
      </w:r>
      <w:r w:rsidR="008923C5" w:rsidRPr="009A1D24">
        <w:rPr>
          <w:rFonts w:ascii="Arial" w:hAnsi="Arial" w:cs="Arial"/>
          <w:color w:val="000000" w:themeColor="text1"/>
          <w:sz w:val="24"/>
          <w:szCs w:val="24"/>
          <w:lang w:val="en-GB"/>
        </w:rPr>
        <w:t>speakers place</w:t>
      </w:r>
      <w:r w:rsidR="005F62C0" w:rsidRPr="009A1D24">
        <w:rPr>
          <w:rFonts w:ascii="Arial" w:hAnsi="Arial" w:cs="Arial"/>
          <w:color w:val="000000" w:themeColor="text1"/>
          <w:sz w:val="24"/>
          <w:szCs w:val="24"/>
          <w:lang w:val="en-GB"/>
        </w:rPr>
        <w:t xml:space="preserve"> </w:t>
      </w:r>
      <w:r w:rsidR="00BB3E8F" w:rsidRPr="009A1D24">
        <w:rPr>
          <w:rFonts w:ascii="Arial" w:hAnsi="Arial" w:cs="Arial"/>
          <w:color w:val="000000" w:themeColor="text1"/>
          <w:sz w:val="24"/>
          <w:szCs w:val="24"/>
          <w:lang w:val="en-GB"/>
        </w:rPr>
        <w:t>high significance on space and travel</w:t>
      </w:r>
      <w:r w:rsidR="008923C5" w:rsidRPr="009A1D24">
        <w:rPr>
          <w:rFonts w:ascii="Arial" w:hAnsi="Arial" w:cs="Arial"/>
          <w:color w:val="000000" w:themeColor="text1"/>
          <w:sz w:val="24"/>
          <w:szCs w:val="24"/>
          <w:lang w:val="en-GB"/>
        </w:rPr>
        <w:t xml:space="preserve">. Furthermore, </w:t>
      </w:r>
      <w:r w:rsidR="005F62C0" w:rsidRPr="009A1D24">
        <w:rPr>
          <w:rFonts w:ascii="Arial" w:hAnsi="Arial" w:cs="Arial"/>
          <w:color w:val="000000" w:themeColor="text1"/>
          <w:sz w:val="24"/>
          <w:szCs w:val="24"/>
          <w:lang w:val="en-GB"/>
        </w:rPr>
        <w:t>intimate knowledge of landscape and movement patterns is</w:t>
      </w:r>
      <w:r w:rsidR="007D42F7" w:rsidRPr="009A1D24">
        <w:rPr>
          <w:rFonts w:ascii="Arial" w:hAnsi="Arial" w:cs="Arial"/>
          <w:color w:val="000000" w:themeColor="text1"/>
          <w:sz w:val="24"/>
          <w:szCs w:val="24"/>
          <w:lang w:val="en-GB"/>
        </w:rPr>
        <w:t xml:space="preserve"> highly</w:t>
      </w:r>
      <w:r w:rsidR="005F62C0" w:rsidRPr="009A1D24">
        <w:rPr>
          <w:rFonts w:ascii="Arial" w:hAnsi="Arial" w:cs="Arial"/>
          <w:color w:val="000000" w:themeColor="text1"/>
          <w:sz w:val="24"/>
          <w:szCs w:val="24"/>
          <w:lang w:val="en-GB"/>
        </w:rPr>
        <w:t xml:space="preserve"> priced</w:t>
      </w:r>
      <w:r w:rsidR="00BB3E8F" w:rsidRPr="009A1D24">
        <w:rPr>
          <w:rFonts w:ascii="Arial" w:hAnsi="Arial" w:cs="Arial"/>
          <w:color w:val="000000" w:themeColor="text1"/>
          <w:sz w:val="24"/>
          <w:szCs w:val="24"/>
          <w:lang w:val="en-GB"/>
        </w:rPr>
        <w:t>.</w:t>
      </w:r>
      <w:r w:rsidR="00441F0E" w:rsidRPr="009A1D24">
        <w:rPr>
          <w:rFonts w:ascii="Arial" w:hAnsi="Arial" w:cs="Arial"/>
          <w:color w:val="000000" w:themeColor="text1"/>
          <w:sz w:val="24"/>
          <w:szCs w:val="24"/>
          <w:lang w:val="en-GB"/>
        </w:rPr>
        <w:t xml:space="preserve"> </w:t>
      </w:r>
      <w:r w:rsidR="006A7060" w:rsidRPr="009A1D24">
        <w:rPr>
          <w:rFonts w:ascii="Arial" w:hAnsi="Arial" w:cs="Arial"/>
          <w:color w:val="000000" w:themeColor="text1"/>
          <w:sz w:val="24"/>
          <w:szCs w:val="24"/>
          <w:lang w:val="en-GB"/>
        </w:rPr>
        <w:t xml:space="preserve">Detailed and rich motion descriptions with high path salience are </w:t>
      </w:r>
      <w:r w:rsidR="00402580" w:rsidRPr="009A1D24">
        <w:rPr>
          <w:rFonts w:ascii="Arial" w:hAnsi="Arial" w:cs="Arial"/>
          <w:color w:val="000000" w:themeColor="text1"/>
          <w:sz w:val="24"/>
          <w:szCs w:val="24"/>
          <w:lang w:val="en-GB"/>
        </w:rPr>
        <w:t xml:space="preserve">not a surprising feature </w:t>
      </w:r>
      <w:r w:rsidR="006A7060" w:rsidRPr="009A1D24">
        <w:rPr>
          <w:rFonts w:ascii="Arial" w:hAnsi="Arial" w:cs="Arial"/>
          <w:color w:val="000000" w:themeColor="text1"/>
          <w:sz w:val="24"/>
          <w:szCs w:val="24"/>
          <w:lang w:val="en-GB"/>
        </w:rPr>
        <w:t xml:space="preserve">for the three languages. </w:t>
      </w:r>
      <w:r w:rsidR="00441F0E" w:rsidRPr="009A1D24">
        <w:rPr>
          <w:rFonts w:ascii="Arial" w:hAnsi="Arial" w:cs="Arial"/>
          <w:color w:val="000000" w:themeColor="text1"/>
          <w:sz w:val="24"/>
          <w:szCs w:val="24"/>
          <w:lang w:val="en-GB"/>
        </w:rPr>
        <w:t>M</w:t>
      </w:r>
      <w:r w:rsidR="003931B6" w:rsidRPr="009A1D24">
        <w:rPr>
          <w:rFonts w:ascii="Arial" w:hAnsi="Arial" w:cs="Arial"/>
          <w:color w:val="000000" w:themeColor="text1"/>
          <w:sz w:val="24"/>
          <w:szCs w:val="24"/>
          <w:lang w:val="en-GB"/>
        </w:rPr>
        <w:t xml:space="preserve">y analysis shows that on the clause level, the three languages </w:t>
      </w:r>
      <w:r w:rsidR="006A7060" w:rsidRPr="009A1D24">
        <w:rPr>
          <w:rFonts w:ascii="Arial" w:hAnsi="Arial" w:cs="Arial"/>
          <w:color w:val="000000" w:themeColor="text1"/>
          <w:sz w:val="24"/>
          <w:szCs w:val="24"/>
          <w:lang w:val="en-GB"/>
        </w:rPr>
        <w:t>are</w:t>
      </w:r>
      <w:r w:rsidR="003931B6" w:rsidRPr="009A1D24">
        <w:rPr>
          <w:rFonts w:ascii="Arial" w:hAnsi="Arial" w:cs="Arial"/>
          <w:color w:val="000000" w:themeColor="text1"/>
          <w:sz w:val="24"/>
          <w:szCs w:val="24"/>
          <w:lang w:val="en-GB"/>
        </w:rPr>
        <w:t xml:space="preserve"> </w:t>
      </w:r>
      <w:r w:rsidR="005C4AA3" w:rsidRPr="009A1D24">
        <w:rPr>
          <w:rFonts w:ascii="Arial" w:hAnsi="Arial" w:cs="Arial"/>
          <w:color w:val="000000" w:themeColor="text1"/>
          <w:sz w:val="24"/>
          <w:szCs w:val="24"/>
          <w:lang w:val="en-GB"/>
        </w:rPr>
        <w:t xml:space="preserve">very </w:t>
      </w:r>
      <w:r w:rsidR="003931B6" w:rsidRPr="009A1D24">
        <w:rPr>
          <w:rFonts w:ascii="Arial" w:hAnsi="Arial" w:cs="Arial"/>
          <w:color w:val="000000" w:themeColor="text1"/>
          <w:sz w:val="24"/>
          <w:szCs w:val="24"/>
          <w:lang w:val="en-GB"/>
        </w:rPr>
        <w:t xml:space="preserve">different </w:t>
      </w:r>
      <w:r w:rsidR="005C4AA3" w:rsidRPr="009A1D24">
        <w:rPr>
          <w:rFonts w:ascii="Arial" w:hAnsi="Arial" w:cs="Arial"/>
          <w:color w:val="000000" w:themeColor="text1"/>
          <w:sz w:val="24"/>
          <w:szCs w:val="24"/>
          <w:lang w:val="en-GB"/>
        </w:rPr>
        <w:t>while showing similar characteristics beyond the clause (event granularity)</w:t>
      </w:r>
      <w:r w:rsidR="003931B6" w:rsidRPr="009A1D24">
        <w:rPr>
          <w:rFonts w:ascii="Arial" w:hAnsi="Arial" w:cs="Arial"/>
          <w:color w:val="000000" w:themeColor="text1"/>
          <w:sz w:val="24"/>
          <w:szCs w:val="24"/>
          <w:lang w:val="en-GB"/>
        </w:rPr>
        <w:t>.</w:t>
      </w:r>
      <w:r w:rsidR="001B2CAF" w:rsidRPr="009A1D24">
        <w:rPr>
          <w:rFonts w:ascii="Arial" w:hAnsi="Arial" w:cs="Arial"/>
          <w:color w:val="000000" w:themeColor="text1"/>
          <w:sz w:val="24"/>
          <w:szCs w:val="24"/>
          <w:lang w:val="en-GB"/>
        </w:rPr>
        <w:t xml:space="preserve"> Therefore, I argue that </w:t>
      </w:r>
      <w:r w:rsidR="005E4504" w:rsidRPr="009A1D24">
        <w:rPr>
          <w:rFonts w:ascii="Arial" w:hAnsi="Arial" w:cs="Arial"/>
          <w:color w:val="000000" w:themeColor="text1"/>
          <w:sz w:val="24"/>
          <w:szCs w:val="24"/>
          <w:lang w:val="en-GB"/>
        </w:rPr>
        <w:t xml:space="preserve">these </w:t>
      </w:r>
      <w:r w:rsidR="001B2CAF" w:rsidRPr="009A1D24">
        <w:rPr>
          <w:rFonts w:ascii="Arial" w:hAnsi="Arial" w:cs="Arial"/>
          <w:color w:val="000000" w:themeColor="text1"/>
          <w:sz w:val="24"/>
          <w:szCs w:val="24"/>
          <w:lang w:val="en-GB"/>
        </w:rPr>
        <w:t>cultural prerequisites</w:t>
      </w:r>
      <w:r w:rsidR="005E4504" w:rsidRPr="009A1D24">
        <w:rPr>
          <w:rFonts w:ascii="Arial" w:hAnsi="Arial" w:cs="Arial"/>
          <w:color w:val="000000" w:themeColor="text1"/>
          <w:sz w:val="24"/>
          <w:szCs w:val="24"/>
          <w:lang w:val="en-GB"/>
        </w:rPr>
        <w:t xml:space="preserve"> that value intimate knowledge of land and space </w:t>
      </w:r>
      <w:r w:rsidR="007D42F7" w:rsidRPr="009A1D24">
        <w:rPr>
          <w:rFonts w:ascii="Arial" w:hAnsi="Arial" w:cs="Arial"/>
          <w:color w:val="000000" w:themeColor="text1"/>
          <w:sz w:val="24"/>
          <w:szCs w:val="24"/>
          <w:lang w:val="en-GB"/>
        </w:rPr>
        <w:t xml:space="preserve">may </w:t>
      </w:r>
      <w:r w:rsidR="001B2CAF" w:rsidRPr="009A1D24">
        <w:rPr>
          <w:rFonts w:ascii="Arial" w:hAnsi="Arial" w:cs="Arial"/>
          <w:color w:val="000000" w:themeColor="text1"/>
          <w:sz w:val="24"/>
          <w:szCs w:val="24"/>
          <w:lang w:val="en-GB"/>
        </w:rPr>
        <w:t xml:space="preserve">predict extra-linguistic </w:t>
      </w:r>
      <w:r w:rsidR="00696602" w:rsidRPr="009A1D24">
        <w:rPr>
          <w:rFonts w:ascii="Arial" w:hAnsi="Arial" w:cs="Arial"/>
          <w:color w:val="000000" w:themeColor="text1"/>
          <w:sz w:val="24"/>
          <w:szCs w:val="24"/>
          <w:lang w:val="en-GB"/>
        </w:rPr>
        <w:t>behaviour</w:t>
      </w:r>
      <w:r w:rsidR="001B3923" w:rsidRPr="009A1D24">
        <w:rPr>
          <w:rFonts w:ascii="Arial" w:hAnsi="Arial" w:cs="Arial"/>
          <w:color w:val="000000" w:themeColor="text1"/>
          <w:sz w:val="24"/>
          <w:szCs w:val="24"/>
          <w:lang w:val="en-GB"/>
        </w:rPr>
        <w:t xml:space="preserve"> </w:t>
      </w:r>
      <w:r w:rsidR="00402580" w:rsidRPr="009A1D24">
        <w:rPr>
          <w:rFonts w:ascii="Arial" w:hAnsi="Arial" w:cs="Arial"/>
          <w:color w:val="000000" w:themeColor="text1"/>
          <w:sz w:val="24"/>
          <w:szCs w:val="24"/>
          <w:lang w:val="en-GB"/>
        </w:rPr>
        <w:t>in larger chunks of discourse</w:t>
      </w:r>
      <w:r w:rsidR="007D42F7" w:rsidRPr="009A1D24">
        <w:rPr>
          <w:rFonts w:ascii="Arial" w:hAnsi="Arial" w:cs="Arial"/>
          <w:color w:val="000000" w:themeColor="text1"/>
          <w:sz w:val="24"/>
          <w:szCs w:val="24"/>
          <w:lang w:val="en-GB"/>
        </w:rPr>
        <w:t>.</w:t>
      </w:r>
      <w:r w:rsidR="001B2CAF" w:rsidRPr="009A1D24">
        <w:rPr>
          <w:rFonts w:ascii="Arial" w:hAnsi="Arial" w:cs="Arial"/>
          <w:color w:val="000000" w:themeColor="text1"/>
          <w:sz w:val="24"/>
          <w:szCs w:val="24"/>
          <w:lang w:val="en-GB"/>
        </w:rPr>
        <w:t xml:space="preserve"> </w:t>
      </w:r>
      <w:r w:rsidR="007D42F7" w:rsidRPr="009A1D24">
        <w:rPr>
          <w:rFonts w:ascii="Arial" w:hAnsi="Arial" w:cs="Arial"/>
          <w:color w:val="000000" w:themeColor="text1"/>
          <w:sz w:val="24"/>
          <w:szCs w:val="24"/>
          <w:lang w:val="en-GB"/>
        </w:rPr>
        <w:t>On the other hand</w:t>
      </w:r>
      <w:r w:rsidR="00C45D33" w:rsidRPr="009A1D24">
        <w:rPr>
          <w:rFonts w:ascii="Arial" w:hAnsi="Arial" w:cs="Arial"/>
          <w:color w:val="000000" w:themeColor="text1"/>
          <w:sz w:val="24"/>
          <w:szCs w:val="24"/>
          <w:lang w:val="en-GB"/>
        </w:rPr>
        <w:t>,</w:t>
      </w:r>
      <w:r w:rsidR="007D42F7" w:rsidRPr="009A1D24">
        <w:rPr>
          <w:rFonts w:ascii="Arial" w:hAnsi="Arial" w:cs="Arial"/>
          <w:color w:val="000000" w:themeColor="text1"/>
          <w:sz w:val="24"/>
          <w:szCs w:val="24"/>
          <w:lang w:val="en-GB"/>
        </w:rPr>
        <w:t xml:space="preserve"> l</w:t>
      </w:r>
      <w:r w:rsidR="001B2CAF" w:rsidRPr="009A1D24">
        <w:rPr>
          <w:rFonts w:ascii="Arial" w:hAnsi="Arial" w:cs="Arial"/>
          <w:color w:val="000000" w:themeColor="text1"/>
          <w:sz w:val="24"/>
          <w:szCs w:val="24"/>
          <w:lang w:val="en-GB"/>
        </w:rPr>
        <w:t xml:space="preserve">inguistic structure </w:t>
      </w:r>
      <w:r w:rsidR="007D42F7" w:rsidRPr="009A1D24">
        <w:rPr>
          <w:rFonts w:ascii="Arial" w:hAnsi="Arial" w:cs="Arial"/>
          <w:color w:val="000000" w:themeColor="text1"/>
          <w:sz w:val="24"/>
          <w:szCs w:val="24"/>
          <w:lang w:val="en-GB"/>
        </w:rPr>
        <w:t xml:space="preserve">and </w:t>
      </w:r>
      <w:r w:rsidR="001B2CAF" w:rsidRPr="009A1D24">
        <w:rPr>
          <w:rFonts w:ascii="Arial" w:hAnsi="Arial" w:cs="Arial"/>
          <w:color w:val="000000" w:themeColor="text1"/>
          <w:sz w:val="24"/>
          <w:szCs w:val="24"/>
          <w:lang w:val="en-GB"/>
        </w:rPr>
        <w:t xml:space="preserve">type as well as </w:t>
      </w:r>
      <w:r w:rsidR="00B2067D" w:rsidRPr="009A1D24">
        <w:rPr>
          <w:rFonts w:ascii="Arial" w:hAnsi="Arial" w:cs="Arial"/>
          <w:color w:val="000000" w:themeColor="text1"/>
          <w:sz w:val="24"/>
          <w:szCs w:val="24"/>
          <w:lang w:val="en-GB"/>
        </w:rPr>
        <w:t>usage</w:t>
      </w:r>
      <w:r w:rsidR="001B2CAF" w:rsidRPr="009A1D24">
        <w:rPr>
          <w:rFonts w:ascii="Arial" w:hAnsi="Arial" w:cs="Arial"/>
          <w:color w:val="000000" w:themeColor="text1"/>
          <w:sz w:val="24"/>
          <w:szCs w:val="24"/>
          <w:lang w:val="en-GB"/>
        </w:rPr>
        <w:t xml:space="preserve"> </w:t>
      </w:r>
      <w:r w:rsidR="00B2067D" w:rsidRPr="009A1D24">
        <w:rPr>
          <w:rFonts w:ascii="Arial" w:hAnsi="Arial" w:cs="Arial"/>
          <w:color w:val="000000" w:themeColor="text1"/>
          <w:sz w:val="24"/>
          <w:szCs w:val="24"/>
          <w:lang w:val="en-GB"/>
        </w:rPr>
        <w:t>in discourse</w:t>
      </w:r>
      <w:r w:rsidR="00157ED3" w:rsidRPr="009A1D24">
        <w:rPr>
          <w:rFonts w:ascii="Arial" w:hAnsi="Arial" w:cs="Arial"/>
          <w:color w:val="000000" w:themeColor="text1"/>
          <w:sz w:val="24"/>
          <w:szCs w:val="24"/>
          <w:lang w:val="en-GB"/>
        </w:rPr>
        <w:t xml:space="preserve"> are independent of </w:t>
      </w:r>
      <w:r w:rsidR="007D42F7" w:rsidRPr="009A1D24">
        <w:rPr>
          <w:rFonts w:ascii="Arial" w:hAnsi="Arial" w:cs="Arial"/>
          <w:color w:val="000000" w:themeColor="text1"/>
          <w:sz w:val="24"/>
          <w:szCs w:val="24"/>
          <w:lang w:val="en-GB"/>
        </w:rPr>
        <w:t xml:space="preserve">cultural </w:t>
      </w:r>
      <w:r w:rsidR="006B0FA1" w:rsidRPr="009A1D24">
        <w:rPr>
          <w:rFonts w:ascii="Arial" w:hAnsi="Arial" w:cs="Arial"/>
          <w:color w:val="000000" w:themeColor="text1"/>
          <w:sz w:val="24"/>
          <w:szCs w:val="24"/>
          <w:lang w:val="en-GB"/>
        </w:rPr>
        <w:t>factors</w:t>
      </w:r>
      <w:r w:rsidR="00157ED3" w:rsidRPr="009A1D24">
        <w:rPr>
          <w:rFonts w:ascii="Arial" w:hAnsi="Arial" w:cs="Arial"/>
          <w:color w:val="000000" w:themeColor="text1"/>
          <w:sz w:val="24"/>
          <w:szCs w:val="24"/>
          <w:lang w:val="en-GB"/>
        </w:rPr>
        <w:t xml:space="preserve">. </w:t>
      </w:r>
    </w:p>
    <w:p w14:paraId="1D213CE4" w14:textId="77777777" w:rsidR="000F214A" w:rsidRPr="009A1D24" w:rsidRDefault="000F214A" w:rsidP="00BC2359">
      <w:pPr>
        <w:rPr>
          <w:rFonts w:ascii="Arial" w:hAnsi="Arial" w:cs="Arial"/>
          <w:color w:val="000000" w:themeColor="text1"/>
          <w:sz w:val="24"/>
          <w:szCs w:val="24"/>
          <w:lang w:val="en-GB"/>
        </w:rPr>
      </w:pPr>
    </w:p>
    <w:p w14:paraId="28CCD41E" w14:textId="35F5EC03" w:rsidR="003931B6" w:rsidRPr="009A1D24" w:rsidRDefault="00157ED3"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Table 2 provides a summary of </w:t>
      </w:r>
      <w:r w:rsidR="006A7060" w:rsidRPr="009A1D24">
        <w:rPr>
          <w:rFonts w:ascii="Arial" w:hAnsi="Arial" w:cs="Arial"/>
          <w:color w:val="000000" w:themeColor="text1"/>
          <w:sz w:val="24"/>
          <w:szCs w:val="24"/>
          <w:lang w:val="en-GB"/>
        </w:rPr>
        <w:t>the findings of section 2</w:t>
      </w:r>
      <w:r w:rsidRPr="009A1D24">
        <w:rPr>
          <w:rFonts w:ascii="Arial" w:hAnsi="Arial" w:cs="Arial"/>
          <w:color w:val="000000" w:themeColor="text1"/>
          <w:sz w:val="24"/>
          <w:szCs w:val="24"/>
          <w:lang w:val="en-GB"/>
        </w:rPr>
        <w:t xml:space="preserve">. </w:t>
      </w:r>
      <w:r w:rsidR="003931B6" w:rsidRPr="009A1D24">
        <w:rPr>
          <w:rFonts w:ascii="Arial" w:hAnsi="Arial" w:cs="Arial"/>
          <w:color w:val="000000" w:themeColor="text1"/>
          <w:sz w:val="24"/>
          <w:szCs w:val="24"/>
          <w:lang w:val="en-GB"/>
        </w:rPr>
        <w:t xml:space="preserve">Jaminjung and MalakMalak </w:t>
      </w:r>
      <w:r w:rsidR="006B0FA1" w:rsidRPr="009A1D24">
        <w:rPr>
          <w:rFonts w:ascii="Arial" w:hAnsi="Arial" w:cs="Arial"/>
          <w:color w:val="000000" w:themeColor="text1"/>
          <w:sz w:val="24"/>
          <w:szCs w:val="24"/>
          <w:lang w:val="en-GB"/>
        </w:rPr>
        <w:t xml:space="preserve">speakers </w:t>
      </w:r>
      <w:r w:rsidR="003931B6" w:rsidRPr="009A1D24">
        <w:rPr>
          <w:rFonts w:ascii="Arial" w:hAnsi="Arial" w:cs="Arial"/>
          <w:color w:val="000000" w:themeColor="text1"/>
          <w:sz w:val="24"/>
          <w:szCs w:val="24"/>
          <w:lang w:val="en-GB"/>
        </w:rPr>
        <w:t xml:space="preserve">prefer to not mention </w:t>
      </w:r>
      <w:r w:rsidR="00136C66" w:rsidRPr="009A1D24">
        <w:rPr>
          <w:rFonts w:ascii="Arial" w:hAnsi="Arial" w:cs="Arial"/>
          <w:color w:val="000000" w:themeColor="text1"/>
          <w:sz w:val="24"/>
          <w:szCs w:val="24"/>
          <w:lang w:val="en-GB"/>
        </w:rPr>
        <w:t>ground</w:t>
      </w:r>
      <w:r w:rsidR="00C45D33" w:rsidRPr="009A1D24">
        <w:rPr>
          <w:rFonts w:ascii="Arial" w:hAnsi="Arial" w:cs="Arial"/>
          <w:color w:val="000000" w:themeColor="text1"/>
          <w:sz w:val="24"/>
          <w:szCs w:val="24"/>
          <w:lang w:val="en-GB"/>
        </w:rPr>
        <w:t>s</w:t>
      </w:r>
      <w:r w:rsidR="00136C66" w:rsidRPr="009A1D24">
        <w:rPr>
          <w:rFonts w:ascii="Arial" w:hAnsi="Arial" w:cs="Arial"/>
          <w:color w:val="000000" w:themeColor="text1"/>
          <w:sz w:val="24"/>
          <w:szCs w:val="24"/>
          <w:lang w:val="en-GB"/>
        </w:rPr>
        <w:t xml:space="preserve"> explicitly in discourse</w:t>
      </w:r>
      <w:r w:rsidR="003931B6" w:rsidRPr="009A1D24">
        <w:rPr>
          <w:rFonts w:ascii="Arial" w:hAnsi="Arial" w:cs="Arial"/>
          <w:color w:val="000000" w:themeColor="text1"/>
          <w:sz w:val="24"/>
          <w:szCs w:val="24"/>
          <w:lang w:val="en-GB"/>
        </w:rPr>
        <w:t xml:space="preserve">. The Kriol data on the other hand </w:t>
      </w:r>
      <w:r w:rsidR="006B0FA1" w:rsidRPr="009A1D24">
        <w:rPr>
          <w:rFonts w:ascii="Arial" w:hAnsi="Arial" w:cs="Arial"/>
          <w:color w:val="000000" w:themeColor="text1"/>
          <w:sz w:val="24"/>
          <w:szCs w:val="24"/>
          <w:lang w:val="en-GB"/>
        </w:rPr>
        <w:t xml:space="preserve">reveals </w:t>
      </w:r>
      <w:r w:rsidR="003931B6" w:rsidRPr="009A1D24">
        <w:rPr>
          <w:rFonts w:ascii="Arial" w:hAnsi="Arial" w:cs="Arial"/>
          <w:color w:val="000000" w:themeColor="text1"/>
          <w:sz w:val="24"/>
          <w:szCs w:val="24"/>
          <w:lang w:val="en-GB"/>
        </w:rPr>
        <w:t>a preference for plus-ground expr</w:t>
      </w:r>
      <w:r w:rsidR="00136C66" w:rsidRPr="009A1D24">
        <w:rPr>
          <w:rFonts w:ascii="Arial" w:hAnsi="Arial" w:cs="Arial"/>
          <w:color w:val="000000" w:themeColor="text1"/>
          <w:sz w:val="24"/>
          <w:szCs w:val="24"/>
          <w:lang w:val="en-GB"/>
        </w:rPr>
        <w:t>essions</w:t>
      </w:r>
      <w:r w:rsidR="003931B6" w:rsidRPr="009A1D24">
        <w:rPr>
          <w:rFonts w:ascii="Arial" w:hAnsi="Arial" w:cs="Arial"/>
          <w:color w:val="000000" w:themeColor="text1"/>
          <w:sz w:val="24"/>
          <w:szCs w:val="24"/>
          <w:lang w:val="en-GB"/>
        </w:rPr>
        <w:t xml:space="preserve">. </w:t>
      </w:r>
      <w:r w:rsidR="00136C66" w:rsidRPr="009A1D24">
        <w:rPr>
          <w:rFonts w:ascii="Arial" w:hAnsi="Arial" w:cs="Arial"/>
          <w:color w:val="000000" w:themeColor="text1"/>
          <w:sz w:val="24"/>
          <w:szCs w:val="24"/>
          <w:lang w:val="en-GB"/>
        </w:rPr>
        <w:t>Similarly, with regards to complex path expressions Kriol speakers tend to include more than one path elemen</w:t>
      </w:r>
      <w:r w:rsidR="00F44BF5" w:rsidRPr="009A1D24">
        <w:rPr>
          <w:rFonts w:ascii="Arial" w:hAnsi="Arial" w:cs="Arial"/>
          <w:color w:val="000000" w:themeColor="text1"/>
          <w:sz w:val="24"/>
          <w:szCs w:val="24"/>
          <w:lang w:val="en-GB"/>
        </w:rPr>
        <w:t xml:space="preserve">t while Jaminjung speakers </w:t>
      </w:r>
      <w:r w:rsidR="00837B74" w:rsidRPr="009A1D24">
        <w:rPr>
          <w:rFonts w:ascii="Arial" w:hAnsi="Arial" w:cs="Arial"/>
          <w:color w:val="000000" w:themeColor="text1"/>
          <w:sz w:val="24"/>
          <w:szCs w:val="24"/>
          <w:lang w:val="en-GB"/>
        </w:rPr>
        <w:t>disfavour</w:t>
      </w:r>
      <w:r w:rsidR="00136C66" w:rsidRPr="009A1D24">
        <w:rPr>
          <w:rFonts w:ascii="Arial" w:hAnsi="Arial" w:cs="Arial"/>
          <w:color w:val="000000" w:themeColor="text1"/>
          <w:sz w:val="24"/>
          <w:szCs w:val="24"/>
          <w:lang w:val="en-GB"/>
        </w:rPr>
        <w:t xml:space="preserve"> this option and MalakMalak is </w:t>
      </w:r>
      <w:r w:rsidR="00F44BF5" w:rsidRPr="009A1D24">
        <w:rPr>
          <w:rFonts w:ascii="Arial" w:hAnsi="Arial" w:cs="Arial"/>
          <w:color w:val="000000" w:themeColor="text1"/>
          <w:sz w:val="24"/>
          <w:szCs w:val="24"/>
          <w:lang w:val="en-GB"/>
        </w:rPr>
        <w:t xml:space="preserve">placed </w:t>
      </w:r>
      <w:r w:rsidR="00136C66" w:rsidRPr="009A1D24">
        <w:rPr>
          <w:rFonts w:ascii="Arial" w:hAnsi="Arial" w:cs="Arial"/>
          <w:color w:val="000000" w:themeColor="text1"/>
          <w:sz w:val="24"/>
          <w:szCs w:val="24"/>
          <w:lang w:val="en-GB"/>
        </w:rPr>
        <w:t xml:space="preserve">in between. </w:t>
      </w:r>
      <w:r w:rsidR="00D27CF6" w:rsidRPr="009A1D24">
        <w:rPr>
          <w:rFonts w:ascii="Arial" w:hAnsi="Arial" w:cs="Arial"/>
          <w:color w:val="000000" w:themeColor="text1"/>
          <w:sz w:val="24"/>
          <w:szCs w:val="24"/>
          <w:lang w:val="en-GB"/>
        </w:rPr>
        <w:t>Overall, J</w:t>
      </w:r>
      <w:r w:rsidR="0044636E" w:rsidRPr="009A1D24">
        <w:rPr>
          <w:rFonts w:ascii="Arial" w:hAnsi="Arial" w:cs="Arial"/>
          <w:color w:val="000000" w:themeColor="text1"/>
          <w:sz w:val="24"/>
          <w:szCs w:val="24"/>
          <w:lang w:val="en-GB"/>
        </w:rPr>
        <w:t xml:space="preserve">aminjung and MalakMalak are low </w:t>
      </w:r>
      <w:r w:rsidR="00D27CF6" w:rsidRPr="009A1D24">
        <w:rPr>
          <w:rFonts w:ascii="Arial" w:hAnsi="Arial" w:cs="Arial"/>
          <w:color w:val="000000" w:themeColor="text1"/>
          <w:sz w:val="24"/>
          <w:szCs w:val="24"/>
          <w:lang w:val="en-GB"/>
        </w:rPr>
        <w:t xml:space="preserve">path salience languages and Kriol </w:t>
      </w:r>
      <w:r w:rsidR="0044636E" w:rsidRPr="009A1D24">
        <w:rPr>
          <w:rFonts w:ascii="Arial" w:hAnsi="Arial" w:cs="Arial"/>
          <w:color w:val="000000" w:themeColor="text1"/>
          <w:sz w:val="24"/>
          <w:szCs w:val="24"/>
          <w:lang w:val="en-GB"/>
        </w:rPr>
        <w:t xml:space="preserve">is a high </w:t>
      </w:r>
      <w:r w:rsidR="00D27CF6" w:rsidRPr="009A1D24">
        <w:rPr>
          <w:rFonts w:ascii="Arial" w:hAnsi="Arial" w:cs="Arial"/>
          <w:color w:val="000000" w:themeColor="text1"/>
          <w:sz w:val="24"/>
          <w:szCs w:val="24"/>
          <w:lang w:val="en-GB"/>
        </w:rPr>
        <w:t>path salience language.</w:t>
      </w:r>
    </w:p>
    <w:p w14:paraId="3A0371C8" w14:textId="77777777" w:rsidR="00136C66" w:rsidRPr="009A1D24" w:rsidRDefault="00136C66" w:rsidP="00BC2359">
      <w:pPr>
        <w:rPr>
          <w:rFonts w:ascii="Arial" w:hAnsi="Arial" w:cs="Arial"/>
          <w:color w:val="000000" w:themeColor="text1"/>
          <w:sz w:val="24"/>
          <w:szCs w:val="24"/>
          <w:lang w:val="en-GB"/>
        </w:rPr>
      </w:pPr>
    </w:p>
    <w:p w14:paraId="4FE66B89" w14:textId="7893EDC4" w:rsidR="00136C66" w:rsidRPr="009A1D24" w:rsidRDefault="00087942" w:rsidP="00FE7F4C">
      <w:pPr>
        <w:jc w:val="center"/>
        <w:rPr>
          <w:rFonts w:ascii="Arial" w:hAnsi="Arial" w:cs="Arial"/>
          <w:color w:val="000000" w:themeColor="text1"/>
          <w:sz w:val="24"/>
          <w:szCs w:val="24"/>
          <w:lang w:val="en-GB"/>
        </w:rPr>
      </w:pPr>
      <w:r w:rsidRPr="009A1D24">
        <w:rPr>
          <w:rFonts w:ascii="Arial" w:hAnsi="Arial" w:cs="Arial"/>
          <w:color w:val="000000" w:themeColor="text1"/>
          <w:sz w:val="24"/>
          <w:szCs w:val="24"/>
          <w:lang w:val="en-GB"/>
        </w:rPr>
        <w:t>[INSERT TABLE 2]</w:t>
      </w:r>
    </w:p>
    <w:p w14:paraId="4491AF3B" w14:textId="77777777" w:rsidR="00136C66" w:rsidRPr="009A1D24" w:rsidRDefault="00136C66" w:rsidP="00BC2359">
      <w:pPr>
        <w:rPr>
          <w:rFonts w:ascii="Arial" w:hAnsi="Arial" w:cs="Arial"/>
          <w:color w:val="000000" w:themeColor="text1"/>
          <w:sz w:val="24"/>
          <w:szCs w:val="24"/>
          <w:lang w:val="en-GB"/>
        </w:rPr>
      </w:pPr>
    </w:p>
    <w:p w14:paraId="19426B65" w14:textId="34C5F2C7" w:rsidR="00A62D5C" w:rsidRPr="009A1D24" w:rsidRDefault="00837B74" w:rsidP="00BC2359">
      <w:pPr>
        <w:rPr>
          <w:rFonts w:ascii="Arial" w:hAnsi="Arial" w:cs="Arial"/>
          <w:color w:val="000000" w:themeColor="text1"/>
          <w:sz w:val="24"/>
          <w:szCs w:val="24"/>
          <w:lang w:val="en-GB"/>
        </w:rPr>
      </w:pPr>
      <w:proofErr w:type="spellStart"/>
      <w:r w:rsidRPr="009A1D24">
        <w:rPr>
          <w:rFonts w:ascii="Arial" w:hAnsi="Arial" w:cs="Arial"/>
          <w:color w:val="000000" w:themeColor="text1"/>
          <w:sz w:val="24"/>
          <w:szCs w:val="24"/>
          <w:lang w:val="en-GB"/>
        </w:rPr>
        <w:t>Ibarretxe-</w:t>
      </w:r>
      <w:r w:rsidR="00F815EA" w:rsidRPr="009A1D24">
        <w:rPr>
          <w:rFonts w:ascii="Arial" w:hAnsi="Arial" w:cs="Arial"/>
          <w:color w:val="000000" w:themeColor="text1"/>
          <w:sz w:val="24"/>
          <w:szCs w:val="24"/>
          <w:lang w:val="en-GB"/>
        </w:rPr>
        <w:t>Antuñano</w:t>
      </w:r>
      <w:proofErr w:type="spellEnd"/>
      <w:r w:rsidR="00F815EA" w:rsidRPr="009A1D24">
        <w:rPr>
          <w:rFonts w:ascii="Arial" w:hAnsi="Arial" w:cs="Arial"/>
          <w:color w:val="000000" w:themeColor="text1"/>
          <w:sz w:val="24"/>
          <w:szCs w:val="24"/>
          <w:lang w:val="en-GB"/>
        </w:rPr>
        <w:t xml:space="preserve"> (2009) expects that </w:t>
      </w:r>
      <w:r w:rsidR="00BB3E8F" w:rsidRPr="009A1D24">
        <w:rPr>
          <w:rFonts w:ascii="Arial" w:hAnsi="Arial" w:cs="Arial"/>
          <w:color w:val="000000" w:themeColor="text1"/>
          <w:sz w:val="24"/>
          <w:szCs w:val="24"/>
          <w:lang w:val="en-GB"/>
        </w:rPr>
        <w:t xml:space="preserve">languages </w:t>
      </w:r>
      <w:r w:rsidR="00F815EA" w:rsidRPr="009A1D24">
        <w:rPr>
          <w:rFonts w:ascii="Arial" w:hAnsi="Arial" w:cs="Arial"/>
          <w:color w:val="000000" w:themeColor="text1"/>
          <w:sz w:val="24"/>
          <w:szCs w:val="24"/>
          <w:lang w:val="en-GB"/>
        </w:rPr>
        <w:t>with</w:t>
      </w:r>
      <w:r w:rsidR="00BB3E8F" w:rsidRPr="009A1D24">
        <w:rPr>
          <w:rFonts w:ascii="Arial" w:hAnsi="Arial" w:cs="Arial"/>
          <w:color w:val="000000" w:themeColor="text1"/>
          <w:sz w:val="24"/>
          <w:szCs w:val="24"/>
          <w:lang w:val="en-GB"/>
        </w:rPr>
        <w:t xml:space="preserve"> a rich motion expression inventory </w:t>
      </w:r>
      <w:r w:rsidR="00081C3A" w:rsidRPr="009A1D24">
        <w:rPr>
          <w:rFonts w:ascii="Arial" w:hAnsi="Arial" w:cs="Arial"/>
          <w:color w:val="000000" w:themeColor="text1"/>
          <w:sz w:val="24"/>
          <w:szCs w:val="24"/>
          <w:lang w:val="en-GB"/>
        </w:rPr>
        <w:t xml:space="preserve">are also high </w:t>
      </w:r>
      <w:r w:rsidR="00D27CF6" w:rsidRPr="009A1D24">
        <w:rPr>
          <w:rFonts w:ascii="Arial" w:hAnsi="Arial" w:cs="Arial"/>
          <w:color w:val="000000" w:themeColor="text1"/>
          <w:sz w:val="24"/>
          <w:szCs w:val="24"/>
          <w:lang w:val="en-GB"/>
        </w:rPr>
        <w:t xml:space="preserve">path-salience languages and </w:t>
      </w:r>
      <w:r w:rsidR="00BB3E8F" w:rsidRPr="009A1D24">
        <w:rPr>
          <w:rFonts w:ascii="Arial" w:hAnsi="Arial" w:cs="Arial"/>
          <w:color w:val="000000" w:themeColor="text1"/>
          <w:sz w:val="24"/>
          <w:szCs w:val="24"/>
          <w:lang w:val="en-GB"/>
        </w:rPr>
        <w:t>use detailed</w:t>
      </w:r>
      <w:r w:rsidR="00D27CF6" w:rsidRPr="009A1D24">
        <w:rPr>
          <w:rFonts w:ascii="Arial" w:hAnsi="Arial" w:cs="Arial"/>
          <w:color w:val="000000" w:themeColor="text1"/>
          <w:sz w:val="24"/>
          <w:szCs w:val="24"/>
          <w:lang w:val="en-GB"/>
        </w:rPr>
        <w:t xml:space="preserve"> p</w:t>
      </w:r>
      <w:r w:rsidR="00BB3E8F" w:rsidRPr="009A1D24">
        <w:rPr>
          <w:rFonts w:ascii="Arial" w:hAnsi="Arial" w:cs="Arial"/>
          <w:color w:val="000000" w:themeColor="text1"/>
          <w:sz w:val="24"/>
          <w:szCs w:val="24"/>
          <w:lang w:val="en-GB"/>
        </w:rPr>
        <w:t>ath encodings within and beyond the clause.</w:t>
      </w:r>
      <w:r w:rsidR="00880E00" w:rsidRPr="009A1D24">
        <w:rPr>
          <w:rFonts w:ascii="Arial" w:hAnsi="Arial" w:cs="Arial"/>
          <w:color w:val="000000" w:themeColor="text1"/>
          <w:sz w:val="24"/>
          <w:szCs w:val="24"/>
          <w:lang w:val="en-GB"/>
        </w:rPr>
        <w:t xml:space="preserve"> J</w:t>
      </w:r>
      <w:r w:rsidR="00A043AA" w:rsidRPr="009A1D24">
        <w:rPr>
          <w:rFonts w:ascii="Arial" w:hAnsi="Arial" w:cs="Arial"/>
          <w:color w:val="000000" w:themeColor="text1"/>
          <w:sz w:val="24"/>
          <w:szCs w:val="24"/>
          <w:lang w:val="en-GB"/>
        </w:rPr>
        <w:t xml:space="preserve">aminjung </w:t>
      </w:r>
      <w:r w:rsidR="00D27CF6" w:rsidRPr="009A1D24">
        <w:rPr>
          <w:rFonts w:ascii="Arial" w:hAnsi="Arial" w:cs="Arial"/>
          <w:color w:val="000000" w:themeColor="text1"/>
          <w:sz w:val="24"/>
          <w:szCs w:val="24"/>
          <w:lang w:val="en-GB"/>
        </w:rPr>
        <w:t xml:space="preserve">and MalakMalak both have </w:t>
      </w:r>
      <w:r w:rsidR="00A043AA" w:rsidRPr="009A1D24">
        <w:rPr>
          <w:rFonts w:ascii="Arial" w:hAnsi="Arial" w:cs="Arial"/>
          <w:color w:val="000000" w:themeColor="text1"/>
          <w:sz w:val="24"/>
          <w:szCs w:val="24"/>
          <w:lang w:val="en-GB"/>
        </w:rPr>
        <w:t>complex morphological and lexical means to encode motion event expressions (Hoffmann 2012, 2019</w:t>
      </w:r>
      <w:r w:rsidR="007E7EE0">
        <w:rPr>
          <w:rFonts w:ascii="Arial" w:hAnsi="Arial" w:cs="Arial"/>
          <w:color w:val="000000" w:themeColor="text1"/>
          <w:sz w:val="24"/>
          <w:szCs w:val="24"/>
          <w:lang w:val="en-GB"/>
        </w:rPr>
        <w:t>;</w:t>
      </w:r>
      <w:r w:rsidR="00A043AA" w:rsidRPr="009A1D24">
        <w:rPr>
          <w:rFonts w:ascii="Arial" w:hAnsi="Arial" w:cs="Arial"/>
          <w:color w:val="000000" w:themeColor="text1"/>
          <w:sz w:val="24"/>
          <w:szCs w:val="24"/>
          <w:lang w:val="en-GB"/>
        </w:rPr>
        <w:t xml:space="preserve"> Schultze-Berndt 2006)</w:t>
      </w:r>
      <w:r w:rsidR="00B70DB7" w:rsidRPr="009A1D24">
        <w:rPr>
          <w:rFonts w:ascii="Arial" w:hAnsi="Arial" w:cs="Arial"/>
          <w:color w:val="000000" w:themeColor="text1"/>
          <w:sz w:val="24"/>
          <w:szCs w:val="24"/>
          <w:lang w:val="en-GB"/>
        </w:rPr>
        <w:t>. F</w:t>
      </w:r>
      <w:r w:rsidR="00D27CF6" w:rsidRPr="009A1D24">
        <w:rPr>
          <w:rFonts w:ascii="Arial" w:hAnsi="Arial" w:cs="Arial"/>
          <w:color w:val="000000" w:themeColor="text1"/>
          <w:sz w:val="24"/>
          <w:szCs w:val="24"/>
          <w:lang w:val="en-GB"/>
        </w:rPr>
        <w:t>or example</w:t>
      </w:r>
      <w:r w:rsidR="50F8AE5E" w:rsidRPr="009A1D24">
        <w:rPr>
          <w:rFonts w:ascii="Arial" w:hAnsi="Arial" w:cs="Arial"/>
          <w:color w:val="000000" w:themeColor="text1"/>
          <w:sz w:val="24"/>
          <w:szCs w:val="24"/>
          <w:lang w:val="en-GB"/>
        </w:rPr>
        <w:t>,</w:t>
      </w:r>
      <w:r w:rsidR="00D27CF6" w:rsidRPr="009A1D24">
        <w:rPr>
          <w:rFonts w:ascii="Arial" w:hAnsi="Arial" w:cs="Arial"/>
          <w:color w:val="000000" w:themeColor="text1"/>
          <w:sz w:val="24"/>
          <w:szCs w:val="24"/>
          <w:lang w:val="en-GB"/>
        </w:rPr>
        <w:t xml:space="preserve"> </w:t>
      </w:r>
      <w:r w:rsidR="00B70DB7" w:rsidRPr="009A1D24">
        <w:rPr>
          <w:rFonts w:ascii="Arial" w:hAnsi="Arial" w:cs="Arial"/>
          <w:color w:val="000000" w:themeColor="text1"/>
          <w:sz w:val="24"/>
          <w:szCs w:val="24"/>
          <w:lang w:val="en-GB"/>
        </w:rPr>
        <w:t>Jaminjung</w:t>
      </w:r>
      <w:r w:rsidR="005362BA" w:rsidRPr="009A1D24">
        <w:rPr>
          <w:rFonts w:ascii="Arial" w:hAnsi="Arial" w:cs="Arial"/>
          <w:color w:val="000000" w:themeColor="text1"/>
          <w:sz w:val="24"/>
          <w:szCs w:val="24"/>
          <w:lang w:val="en-GB"/>
        </w:rPr>
        <w:t>’s directionals form a morphologically and syntactically marked subset of nominals (Schultze-Berndt 2006:</w:t>
      </w:r>
      <w:r w:rsidR="00251A06" w:rsidRPr="009A1D24">
        <w:rPr>
          <w:rFonts w:ascii="Arial" w:hAnsi="Arial" w:cs="Arial"/>
          <w:color w:val="000000" w:themeColor="text1"/>
          <w:sz w:val="24"/>
          <w:szCs w:val="24"/>
          <w:lang w:val="en-GB"/>
        </w:rPr>
        <w:t xml:space="preserve">67) </w:t>
      </w:r>
      <w:r w:rsidR="005362BA" w:rsidRPr="009A1D24">
        <w:rPr>
          <w:rFonts w:ascii="Arial" w:hAnsi="Arial" w:cs="Arial"/>
          <w:color w:val="000000" w:themeColor="text1"/>
          <w:sz w:val="24"/>
          <w:szCs w:val="24"/>
          <w:lang w:val="en-GB"/>
        </w:rPr>
        <w:t>and of the language’s 35 inflecting ver</w:t>
      </w:r>
      <w:r w:rsidR="00251A06" w:rsidRPr="009A1D24">
        <w:rPr>
          <w:rFonts w:ascii="Arial" w:hAnsi="Arial" w:cs="Arial"/>
          <w:color w:val="000000" w:themeColor="text1"/>
          <w:sz w:val="24"/>
          <w:szCs w:val="24"/>
          <w:lang w:val="en-GB"/>
        </w:rPr>
        <w:t>bs,</w:t>
      </w:r>
      <w:r w:rsidR="005362BA" w:rsidRPr="009A1D24">
        <w:rPr>
          <w:rFonts w:ascii="Arial" w:hAnsi="Arial" w:cs="Arial"/>
          <w:color w:val="000000" w:themeColor="text1"/>
          <w:sz w:val="24"/>
          <w:szCs w:val="24"/>
          <w:lang w:val="en-GB"/>
        </w:rPr>
        <w:t xml:space="preserve"> verbs entailing </w:t>
      </w:r>
      <w:proofErr w:type="spellStart"/>
      <w:r w:rsidR="00251A06" w:rsidRPr="009A1D24">
        <w:rPr>
          <w:rFonts w:ascii="Arial" w:hAnsi="Arial" w:cs="Arial"/>
          <w:color w:val="000000" w:themeColor="text1"/>
          <w:sz w:val="24"/>
          <w:szCs w:val="24"/>
          <w:lang w:val="en-GB"/>
        </w:rPr>
        <w:t>t</w:t>
      </w:r>
      <w:r w:rsidR="005362BA" w:rsidRPr="009A1D24">
        <w:rPr>
          <w:rFonts w:ascii="Arial" w:hAnsi="Arial" w:cs="Arial"/>
          <w:color w:val="000000" w:themeColor="text1"/>
          <w:sz w:val="24"/>
          <w:szCs w:val="24"/>
          <w:lang w:val="en-GB"/>
        </w:rPr>
        <w:t>ranslocational</w:t>
      </w:r>
      <w:proofErr w:type="spellEnd"/>
      <w:r w:rsidR="005362BA" w:rsidRPr="009A1D24">
        <w:rPr>
          <w:rFonts w:ascii="Arial" w:hAnsi="Arial" w:cs="Arial"/>
          <w:color w:val="000000" w:themeColor="text1"/>
          <w:sz w:val="24"/>
          <w:szCs w:val="24"/>
          <w:lang w:val="en-GB"/>
        </w:rPr>
        <w:t xml:space="preserve"> motion form a rather large set with seven members (Schultze-Berndt 2006:84). </w:t>
      </w:r>
      <w:r w:rsidR="00B70DB7" w:rsidRPr="009A1D24">
        <w:rPr>
          <w:rFonts w:ascii="Arial" w:hAnsi="Arial" w:cs="Arial"/>
          <w:color w:val="000000" w:themeColor="text1"/>
          <w:sz w:val="24"/>
          <w:szCs w:val="24"/>
          <w:lang w:val="en-GB"/>
        </w:rPr>
        <w:t xml:space="preserve">MalakMalak has a </w:t>
      </w:r>
      <w:r w:rsidR="00D27CF6" w:rsidRPr="009A1D24">
        <w:rPr>
          <w:rFonts w:ascii="Arial" w:hAnsi="Arial" w:cs="Arial"/>
          <w:color w:val="000000" w:themeColor="text1"/>
          <w:sz w:val="24"/>
          <w:szCs w:val="24"/>
          <w:lang w:val="en-GB"/>
        </w:rPr>
        <w:t>rich lexicon of motion verbs as multi-verb constructions including complex predicates, compound and serial coverbs</w:t>
      </w:r>
      <w:r w:rsidR="00880E00" w:rsidRPr="009A1D24">
        <w:rPr>
          <w:rFonts w:ascii="Arial" w:hAnsi="Arial" w:cs="Arial"/>
          <w:color w:val="000000" w:themeColor="text1"/>
          <w:sz w:val="24"/>
          <w:szCs w:val="24"/>
          <w:lang w:val="en-GB"/>
        </w:rPr>
        <w:t xml:space="preserve">. However, </w:t>
      </w:r>
      <w:r w:rsidR="00D27CF6" w:rsidRPr="009A1D24">
        <w:rPr>
          <w:rFonts w:ascii="Arial" w:hAnsi="Arial" w:cs="Arial"/>
          <w:color w:val="000000" w:themeColor="text1"/>
          <w:sz w:val="24"/>
          <w:szCs w:val="24"/>
          <w:lang w:val="en-GB"/>
        </w:rPr>
        <w:t xml:space="preserve">while Jaminjung speakers </w:t>
      </w:r>
      <w:r w:rsidR="00A043AA" w:rsidRPr="009A1D24">
        <w:rPr>
          <w:rFonts w:ascii="Arial" w:hAnsi="Arial" w:cs="Arial"/>
          <w:color w:val="000000" w:themeColor="text1"/>
          <w:sz w:val="24"/>
          <w:szCs w:val="24"/>
          <w:lang w:val="en-GB"/>
        </w:rPr>
        <w:t>use</w:t>
      </w:r>
      <w:r w:rsidR="00880E00" w:rsidRPr="009A1D24">
        <w:rPr>
          <w:rFonts w:ascii="Arial" w:hAnsi="Arial" w:cs="Arial"/>
          <w:color w:val="000000" w:themeColor="text1"/>
          <w:sz w:val="24"/>
          <w:szCs w:val="24"/>
          <w:lang w:val="en-GB"/>
        </w:rPr>
        <w:t xml:space="preserve"> only</w:t>
      </w:r>
      <w:r w:rsidR="00A043AA" w:rsidRPr="009A1D24">
        <w:rPr>
          <w:rFonts w:ascii="Arial" w:hAnsi="Arial" w:cs="Arial"/>
          <w:color w:val="000000" w:themeColor="text1"/>
          <w:sz w:val="24"/>
          <w:szCs w:val="24"/>
          <w:lang w:val="en-GB"/>
        </w:rPr>
        <w:t xml:space="preserve"> 21 distinct manner and path coverbs </w:t>
      </w:r>
      <w:r w:rsidR="00423C36" w:rsidRPr="009A1D24">
        <w:rPr>
          <w:rFonts w:ascii="Arial" w:hAnsi="Arial" w:cs="Arial"/>
          <w:color w:val="000000" w:themeColor="text1"/>
          <w:sz w:val="24"/>
          <w:szCs w:val="24"/>
          <w:lang w:val="en-GB"/>
        </w:rPr>
        <w:t>in six Frog Stories</w:t>
      </w:r>
      <w:r w:rsidR="00D27CF6" w:rsidRPr="009A1D24">
        <w:rPr>
          <w:rFonts w:ascii="Arial" w:hAnsi="Arial" w:cs="Arial"/>
          <w:color w:val="000000" w:themeColor="text1"/>
          <w:sz w:val="24"/>
          <w:szCs w:val="24"/>
          <w:lang w:val="en-GB"/>
        </w:rPr>
        <w:t xml:space="preserve"> in the FMD, MalakMalak speakers use 39 distinct (mostly compound) manner and path coverbs in only two </w:t>
      </w:r>
      <w:r w:rsidR="005E4504" w:rsidRPr="009A1D24">
        <w:rPr>
          <w:rFonts w:ascii="Arial" w:hAnsi="Arial" w:cs="Arial"/>
          <w:color w:val="000000" w:themeColor="text1"/>
          <w:sz w:val="24"/>
          <w:szCs w:val="24"/>
          <w:lang w:val="en-GB"/>
        </w:rPr>
        <w:t>F</w:t>
      </w:r>
      <w:r w:rsidR="00D27CF6" w:rsidRPr="009A1D24">
        <w:rPr>
          <w:rFonts w:ascii="Arial" w:hAnsi="Arial" w:cs="Arial"/>
          <w:color w:val="000000" w:themeColor="text1"/>
          <w:sz w:val="24"/>
          <w:szCs w:val="24"/>
          <w:lang w:val="en-GB"/>
        </w:rPr>
        <w:t xml:space="preserve">rog </w:t>
      </w:r>
      <w:r w:rsidR="005E4504" w:rsidRPr="009A1D24">
        <w:rPr>
          <w:rFonts w:ascii="Arial" w:hAnsi="Arial" w:cs="Arial"/>
          <w:color w:val="000000" w:themeColor="text1"/>
          <w:sz w:val="24"/>
          <w:szCs w:val="24"/>
          <w:lang w:val="en-GB"/>
        </w:rPr>
        <w:t>S</w:t>
      </w:r>
      <w:r w:rsidR="00D27CF6" w:rsidRPr="009A1D24">
        <w:rPr>
          <w:rFonts w:ascii="Arial" w:hAnsi="Arial" w:cs="Arial"/>
          <w:color w:val="000000" w:themeColor="text1"/>
          <w:sz w:val="24"/>
          <w:szCs w:val="24"/>
          <w:lang w:val="en-GB"/>
        </w:rPr>
        <w:t>tory narrations</w:t>
      </w:r>
      <w:r w:rsidR="00A043AA" w:rsidRPr="009A1D24">
        <w:rPr>
          <w:rFonts w:ascii="Arial" w:hAnsi="Arial" w:cs="Arial"/>
          <w:color w:val="000000" w:themeColor="text1"/>
          <w:sz w:val="24"/>
          <w:szCs w:val="24"/>
          <w:lang w:val="en-GB"/>
        </w:rPr>
        <w:t xml:space="preserve">. </w:t>
      </w:r>
      <w:r w:rsidR="00D52CEA" w:rsidRPr="009A1D24">
        <w:rPr>
          <w:rFonts w:ascii="Arial" w:hAnsi="Arial" w:cs="Arial"/>
          <w:color w:val="000000" w:themeColor="text1"/>
          <w:sz w:val="24"/>
          <w:szCs w:val="24"/>
          <w:lang w:val="en-GB"/>
        </w:rPr>
        <w:t>Kriol</w:t>
      </w:r>
      <w:r w:rsidR="009E4974" w:rsidRPr="009A1D24">
        <w:rPr>
          <w:rFonts w:ascii="Arial" w:hAnsi="Arial" w:cs="Arial"/>
          <w:color w:val="000000" w:themeColor="text1"/>
          <w:sz w:val="24"/>
          <w:szCs w:val="24"/>
          <w:lang w:val="en-GB"/>
        </w:rPr>
        <w:t xml:space="preserve"> on the other hand, is a high-path salience language, but its</w:t>
      </w:r>
      <w:r w:rsidR="00D52CEA" w:rsidRPr="009A1D24">
        <w:rPr>
          <w:rFonts w:ascii="Arial" w:hAnsi="Arial" w:cs="Arial"/>
          <w:color w:val="000000" w:themeColor="text1"/>
          <w:sz w:val="24"/>
          <w:szCs w:val="24"/>
          <w:lang w:val="en-GB"/>
        </w:rPr>
        <w:t xml:space="preserve"> motion expression inventory is morphologically and lexically poor (Hoffmann 2012) and</w:t>
      </w:r>
      <w:r w:rsidR="00B70DB7" w:rsidRPr="009A1D24">
        <w:rPr>
          <w:rFonts w:ascii="Arial" w:hAnsi="Arial" w:cs="Arial"/>
          <w:color w:val="000000" w:themeColor="text1"/>
          <w:sz w:val="24"/>
          <w:szCs w:val="24"/>
          <w:lang w:val="en-GB"/>
        </w:rPr>
        <w:t xml:space="preserve"> there are</w:t>
      </w:r>
      <w:r w:rsidR="00D52CEA" w:rsidRPr="009A1D24">
        <w:rPr>
          <w:rFonts w:ascii="Arial" w:hAnsi="Arial" w:cs="Arial"/>
          <w:color w:val="000000" w:themeColor="text1"/>
          <w:sz w:val="24"/>
          <w:szCs w:val="24"/>
          <w:lang w:val="en-GB"/>
        </w:rPr>
        <w:t xml:space="preserve"> only 17 distinct motion verbs in the FMD of seven storie</w:t>
      </w:r>
      <w:r w:rsidR="009E4974" w:rsidRPr="009A1D24">
        <w:rPr>
          <w:rFonts w:ascii="Arial" w:hAnsi="Arial" w:cs="Arial"/>
          <w:color w:val="000000" w:themeColor="text1"/>
          <w:sz w:val="24"/>
          <w:szCs w:val="24"/>
          <w:lang w:val="en-GB"/>
        </w:rPr>
        <w:t>s</w:t>
      </w:r>
      <w:r w:rsidR="00B70DB7" w:rsidRPr="009A1D24">
        <w:rPr>
          <w:rFonts w:ascii="Arial" w:hAnsi="Arial" w:cs="Arial"/>
          <w:color w:val="000000" w:themeColor="text1"/>
          <w:sz w:val="24"/>
          <w:szCs w:val="24"/>
          <w:lang w:val="en-GB"/>
        </w:rPr>
        <w:t xml:space="preserve">. </w:t>
      </w:r>
      <w:r w:rsidR="00D52CEA" w:rsidRPr="009A1D24">
        <w:rPr>
          <w:rFonts w:ascii="Arial" w:hAnsi="Arial" w:cs="Arial"/>
          <w:color w:val="000000" w:themeColor="text1"/>
          <w:sz w:val="24"/>
          <w:szCs w:val="24"/>
          <w:lang w:val="en-GB"/>
        </w:rPr>
        <w:t xml:space="preserve">As a result, </w:t>
      </w:r>
      <w:proofErr w:type="spellStart"/>
      <w:r w:rsidR="00D52CEA" w:rsidRPr="009A1D24">
        <w:rPr>
          <w:rFonts w:ascii="Arial" w:hAnsi="Arial" w:cs="Arial"/>
          <w:color w:val="000000" w:themeColor="text1"/>
          <w:sz w:val="24"/>
          <w:szCs w:val="24"/>
          <w:lang w:val="en-GB"/>
        </w:rPr>
        <w:t>Ibarretxe-Antuñano’s</w:t>
      </w:r>
      <w:proofErr w:type="spellEnd"/>
      <w:r w:rsidR="00D52CEA" w:rsidRPr="009A1D24">
        <w:rPr>
          <w:rFonts w:ascii="Arial" w:hAnsi="Arial" w:cs="Arial"/>
          <w:color w:val="000000" w:themeColor="text1"/>
          <w:sz w:val="24"/>
          <w:szCs w:val="24"/>
          <w:lang w:val="en-GB"/>
        </w:rPr>
        <w:t xml:space="preserve"> expectation of high path </w:t>
      </w:r>
      <w:r w:rsidR="00D52CEA" w:rsidRPr="009A1D24">
        <w:rPr>
          <w:rFonts w:ascii="Arial" w:hAnsi="Arial" w:cs="Arial"/>
          <w:color w:val="000000" w:themeColor="text1"/>
          <w:sz w:val="24"/>
          <w:szCs w:val="24"/>
          <w:lang w:val="en-GB"/>
        </w:rPr>
        <w:lastRenderedPageBreak/>
        <w:t xml:space="preserve">salience languages does not appear to apply to the languages under </w:t>
      </w:r>
      <w:r w:rsidR="009E4974" w:rsidRPr="009A1D24">
        <w:rPr>
          <w:rFonts w:ascii="Arial" w:hAnsi="Arial" w:cs="Arial"/>
          <w:color w:val="000000" w:themeColor="text1"/>
          <w:sz w:val="24"/>
          <w:szCs w:val="24"/>
          <w:lang w:val="en-GB"/>
        </w:rPr>
        <w:t>consideration</w:t>
      </w:r>
      <w:r w:rsidR="00D52CEA" w:rsidRPr="009A1D24">
        <w:rPr>
          <w:rFonts w:ascii="Arial" w:hAnsi="Arial" w:cs="Arial"/>
          <w:color w:val="000000" w:themeColor="text1"/>
          <w:sz w:val="24"/>
          <w:szCs w:val="24"/>
          <w:lang w:val="en-GB"/>
        </w:rPr>
        <w:t xml:space="preserve"> here.</w:t>
      </w:r>
    </w:p>
    <w:p w14:paraId="1F29AFED" w14:textId="77777777" w:rsidR="000F214A" w:rsidRPr="009A1D24" w:rsidRDefault="000F214A" w:rsidP="00BC2359">
      <w:pPr>
        <w:rPr>
          <w:rFonts w:ascii="Arial" w:hAnsi="Arial" w:cs="Arial"/>
          <w:color w:val="000000" w:themeColor="text1"/>
          <w:sz w:val="24"/>
          <w:szCs w:val="24"/>
          <w:lang w:val="en-GB"/>
        </w:rPr>
      </w:pPr>
    </w:p>
    <w:p w14:paraId="0D062CD3" w14:textId="692522FE" w:rsidR="00CA73C2" w:rsidRPr="009A1D24" w:rsidRDefault="003E69DF"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Overall</w:t>
      </w:r>
      <w:r w:rsidR="00CA73C2" w:rsidRPr="009A1D24">
        <w:rPr>
          <w:rFonts w:ascii="Arial" w:hAnsi="Arial" w:cs="Arial"/>
          <w:color w:val="000000" w:themeColor="text1"/>
          <w:sz w:val="24"/>
          <w:szCs w:val="24"/>
          <w:lang w:val="en-GB"/>
        </w:rPr>
        <w:t>, while Jaminjung and MalakMalak exhibit relatively low frequency of path encodings in discourse but high salience for</w:t>
      </w:r>
      <w:r w:rsidR="00BD3834" w:rsidRPr="009A1D24">
        <w:rPr>
          <w:rFonts w:ascii="Arial" w:hAnsi="Arial" w:cs="Arial"/>
          <w:color w:val="000000" w:themeColor="text1"/>
          <w:sz w:val="24"/>
          <w:szCs w:val="24"/>
          <w:lang w:val="en-GB"/>
        </w:rPr>
        <w:t xml:space="preserve"> path event granularity</w:t>
      </w:r>
      <w:r w:rsidRPr="009A1D24">
        <w:rPr>
          <w:rFonts w:ascii="Arial" w:hAnsi="Arial" w:cs="Arial"/>
          <w:color w:val="000000" w:themeColor="text1"/>
          <w:sz w:val="24"/>
          <w:szCs w:val="24"/>
          <w:lang w:val="en-GB"/>
        </w:rPr>
        <w:t xml:space="preserve"> beyond the clause level</w:t>
      </w:r>
      <w:r w:rsidR="545264E0" w:rsidRPr="009A1D24">
        <w:rPr>
          <w:rFonts w:ascii="Arial" w:hAnsi="Arial" w:cs="Arial"/>
          <w:color w:val="000000" w:themeColor="text1"/>
          <w:sz w:val="24"/>
          <w:szCs w:val="24"/>
          <w:lang w:val="en-GB"/>
        </w:rPr>
        <w:t>,</w:t>
      </w:r>
      <w:r w:rsidR="00BD3834" w:rsidRPr="009A1D24">
        <w:rPr>
          <w:rFonts w:ascii="Arial" w:hAnsi="Arial" w:cs="Arial"/>
          <w:color w:val="000000" w:themeColor="text1"/>
          <w:sz w:val="24"/>
          <w:szCs w:val="24"/>
          <w:lang w:val="en-GB"/>
        </w:rPr>
        <w:t xml:space="preserve"> Kriol meets</w:t>
      </w:r>
      <w:r w:rsidR="00CA73C2" w:rsidRPr="009A1D24">
        <w:rPr>
          <w:rFonts w:ascii="Arial" w:hAnsi="Arial" w:cs="Arial"/>
          <w:color w:val="000000" w:themeColor="text1"/>
          <w:sz w:val="24"/>
          <w:szCs w:val="24"/>
          <w:lang w:val="en-GB"/>
        </w:rPr>
        <w:t xml:space="preserve"> many characteristics of a high-path salient language </w:t>
      </w:r>
      <w:r w:rsidR="00D11313" w:rsidRPr="009A1D24">
        <w:rPr>
          <w:rFonts w:ascii="Arial" w:hAnsi="Arial" w:cs="Arial"/>
          <w:color w:val="000000" w:themeColor="text1"/>
          <w:sz w:val="24"/>
          <w:szCs w:val="24"/>
          <w:lang w:val="en-GB"/>
        </w:rPr>
        <w:t xml:space="preserve">at and beyond the clause level. </w:t>
      </w:r>
    </w:p>
    <w:p w14:paraId="1D4EDA50" w14:textId="77777777" w:rsidR="000F214A" w:rsidRPr="009A1D24" w:rsidRDefault="000F214A" w:rsidP="00BC2359">
      <w:pPr>
        <w:rPr>
          <w:rFonts w:ascii="Arial" w:hAnsi="Arial" w:cs="Arial"/>
          <w:color w:val="000000" w:themeColor="text1"/>
          <w:sz w:val="24"/>
          <w:szCs w:val="24"/>
          <w:lang w:val="en-GB"/>
        </w:rPr>
      </w:pPr>
    </w:p>
    <w:p w14:paraId="623B8AB4" w14:textId="4087A6CE" w:rsidR="00CA73C2" w:rsidRPr="009A1D24" w:rsidRDefault="00CA73C2"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I argue that the shared cultural </w:t>
      </w:r>
      <w:r w:rsidR="00C761F7" w:rsidRPr="009A1D24">
        <w:rPr>
          <w:rFonts w:ascii="Arial" w:hAnsi="Arial" w:cs="Arial"/>
          <w:color w:val="000000" w:themeColor="text1"/>
          <w:sz w:val="24"/>
          <w:szCs w:val="24"/>
          <w:lang w:val="en-GB"/>
        </w:rPr>
        <w:t xml:space="preserve">and geographical </w:t>
      </w:r>
      <w:r w:rsidRPr="009A1D24">
        <w:rPr>
          <w:rFonts w:ascii="Arial" w:hAnsi="Arial" w:cs="Arial"/>
          <w:color w:val="000000" w:themeColor="text1"/>
          <w:sz w:val="24"/>
          <w:szCs w:val="24"/>
          <w:lang w:val="en-GB"/>
        </w:rPr>
        <w:t xml:space="preserve">space of </w:t>
      </w:r>
      <w:r w:rsidR="00C761F7" w:rsidRPr="009A1D24">
        <w:rPr>
          <w:rFonts w:ascii="Arial" w:hAnsi="Arial" w:cs="Arial"/>
          <w:color w:val="000000" w:themeColor="text1"/>
          <w:sz w:val="24"/>
          <w:szCs w:val="24"/>
          <w:lang w:val="en-GB"/>
        </w:rPr>
        <w:t>the three</w:t>
      </w:r>
      <w:r w:rsidRPr="009A1D24">
        <w:rPr>
          <w:rFonts w:ascii="Arial" w:hAnsi="Arial" w:cs="Arial"/>
          <w:color w:val="000000" w:themeColor="text1"/>
          <w:sz w:val="24"/>
          <w:szCs w:val="24"/>
          <w:lang w:val="en-GB"/>
        </w:rPr>
        <w:t xml:space="preserve"> languages </w:t>
      </w:r>
      <w:r w:rsidR="00D11313" w:rsidRPr="009A1D24">
        <w:rPr>
          <w:rFonts w:ascii="Arial" w:hAnsi="Arial" w:cs="Arial"/>
          <w:color w:val="000000" w:themeColor="text1"/>
          <w:sz w:val="24"/>
          <w:szCs w:val="24"/>
          <w:lang w:val="en-GB"/>
        </w:rPr>
        <w:t>has the potential to</w:t>
      </w:r>
      <w:r w:rsidR="00880E00" w:rsidRPr="009A1D24">
        <w:rPr>
          <w:rFonts w:ascii="Arial" w:hAnsi="Arial" w:cs="Arial"/>
          <w:color w:val="000000" w:themeColor="text1"/>
          <w:sz w:val="24"/>
          <w:szCs w:val="24"/>
          <w:lang w:val="en-GB"/>
        </w:rPr>
        <w:t xml:space="preserve"> provide </w:t>
      </w:r>
      <w:r w:rsidR="00C761F7" w:rsidRPr="009A1D24">
        <w:rPr>
          <w:rFonts w:ascii="Arial" w:hAnsi="Arial" w:cs="Arial"/>
          <w:color w:val="000000" w:themeColor="text1"/>
          <w:sz w:val="24"/>
          <w:szCs w:val="24"/>
          <w:lang w:val="en-GB"/>
        </w:rPr>
        <w:t>an explanation for these observations</w:t>
      </w:r>
      <w:r w:rsidRPr="009A1D24">
        <w:rPr>
          <w:rFonts w:ascii="Arial" w:hAnsi="Arial" w:cs="Arial"/>
          <w:color w:val="000000" w:themeColor="text1"/>
          <w:sz w:val="24"/>
          <w:szCs w:val="24"/>
          <w:lang w:val="en-GB"/>
        </w:rPr>
        <w:t xml:space="preserve">. While frequency of path encodings </w:t>
      </w:r>
      <w:r w:rsidR="00EE7822" w:rsidRPr="009A1D24">
        <w:rPr>
          <w:rFonts w:ascii="Arial" w:hAnsi="Arial" w:cs="Arial"/>
          <w:color w:val="000000" w:themeColor="text1"/>
          <w:sz w:val="24"/>
          <w:szCs w:val="24"/>
          <w:lang w:val="en-GB"/>
        </w:rPr>
        <w:t xml:space="preserve">at the clause level </w:t>
      </w:r>
      <w:r w:rsidRPr="009A1D24">
        <w:rPr>
          <w:rFonts w:ascii="Arial" w:hAnsi="Arial" w:cs="Arial"/>
          <w:color w:val="000000" w:themeColor="text1"/>
          <w:sz w:val="24"/>
          <w:szCs w:val="24"/>
          <w:lang w:val="en-GB"/>
        </w:rPr>
        <w:t xml:space="preserve">appears to have its roots in the general </w:t>
      </w:r>
      <w:r w:rsidR="00EE7822" w:rsidRPr="009A1D24">
        <w:rPr>
          <w:rFonts w:ascii="Arial" w:hAnsi="Arial" w:cs="Arial"/>
          <w:color w:val="000000" w:themeColor="text1"/>
          <w:sz w:val="24"/>
          <w:szCs w:val="24"/>
          <w:lang w:val="en-GB"/>
        </w:rPr>
        <w:t xml:space="preserve">linguistic </w:t>
      </w:r>
      <w:r w:rsidRPr="009A1D24">
        <w:rPr>
          <w:rFonts w:ascii="Arial" w:hAnsi="Arial" w:cs="Arial"/>
          <w:color w:val="000000" w:themeColor="text1"/>
          <w:sz w:val="24"/>
          <w:szCs w:val="24"/>
          <w:lang w:val="en-GB"/>
        </w:rPr>
        <w:t xml:space="preserve">structure of motion event expressions in the languages, event encodings in larger chunks of discourse appear not to be affected by </w:t>
      </w:r>
      <w:r w:rsidR="00EE7822" w:rsidRPr="009A1D24">
        <w:rPr>
          <w:rFonts w:ascii="Arial" w:hAnsi="Arial" w:cs="Arial"/>
          <w:color w:val="000000" w:themeColor="text1"/>
          <w:sz w:val="24"/>
          <w:szCs w:val="24"/>
          <w:lang w:val="en-GB"/>
        </w:rPr>
        <w:t>a language’s typological type regarding path salience</w:t>
      </w:r>
      <w:r w:rsidRPr="009A1D24">
        <w:rPr>
          <w:rFonts w:ascii="Arial" w:hAnsi="Arial" w:cs="Arial"/>
          <w:color w:val="000000" w:themeColor="text1"/>
          <w:sz w:val="24"/>
          <w:szCs w:val="24"/>
          <w:lang w:val="en-GB"/>
        </w:rPr>
        <w:t xml:space="preserve">. For other Australian languages </w:t>
      </w:r>
      <w:r w:rsidR="00EE7822" w:rsidRPr="009A1D24">
        <w:rPr>
          <w:rFonts w:ascii="Arial" w:hAnsi="Arial" w:cs="Arial"/>
          <w:color w:val="000000" w:themeColor="text1"/>
          <w:sz w:val="24"/>
          <w:szCs w:val="24"/>
          <w:lang w:val="en-GB"/>
        </w:rPr>
        <w:t xml:space="preserve">including </w:t>
      </w:r>
      <w:r w:rsidRPr="009A1D24">
        <w:rPr>
          <w:rFonts w:ascii="Arial" w:hAnsi="Arial" w:cs="Arial"/>
          <w:color w:val="000000" w:themeColor="text1"/>
          <w:sz w:val="24"/>
          <w:szCs w:val="24"/>
          <w:lang w:val="en-GB"/>
        </w:rPr>
        <w:t xml:space="preserve">Warlpiri and Arrernte it has been claimed that “cultural factors are directly linked to the way space and motion are described ... [in] Central Desert </w:t>
      </w:r>
      <w:r w:rsidR="00697C28" w:rsidRPr="009A1D24">
        <w:rPr>
          <w:rFonts w:ascii="Arial" w:hAnsi="Arial" w:cs="Arial"/>
          <w:color w:val="000000" w:themeColor="text1"/>
          <w:sz w:val="24"/>
          <w:szCs w:val="24"/>
          <w:lang w:val="en-GB"/>
        </w:rPr>
        <w:t>Aboriginal</w:t>
      </w:r>
      <w:r w:rsidRPr="009A1D24">
        <w:rPr>
          <w:rFonts w:ascii="Arial" w:hAnsi="Arial" w:cs="Arial"/>
          <w:color w:val="000000" w:themeColor="text1"/>
          <w:sz w:val="24"/>
          <w:szCs w:val="24"/>
          <w:lang w:val="en-GB"/>
        </w:rPr>
        <w:t xml:space="preserve"> communities [that] show detailed attention to motion, paths, journeys, and orientation</w:t>
      </w:r>
      <w:r w:rsidR="00880565" w:rsidRPr="009A1D24">
        <w:rPr>
          <w:rFonts w:ascii="Arial" w:hAnsi="Arial" w:cs="Arial"/>
          <w:color w:val="000000" w:themeColor="text1"/>
          <w:sz w:val="24"/>
          <w:szCs w:val="24"/>
          <w:lang w:val="en-GB"/>
        </w:rPr>
        <w:t xml:space="preserve"> in space.” (</w:t>
      </w:r>
      <w:proofErr w:type="spellStart"/>
      <w:r w:rsidR="00880565" w:rsidRPr="009A1D24">
        <w:rPr>
          <w:rFonts w:ascii="Arial" w:hAnsi="Arial" w:cs="Arial"/>
          <w:color w:val="000000" w:themeColor="text1"/>
          <w:sz w:val="24"/>
          <w:szCs w:val="24"/>
          <w:lang w:val="en-GB"/>
        </w:rPr>
        <w:t>Ibarretxe-Antuñano</w:t>
      </w:r>
      <w:proofErr w:type="spellEnd"/>
      <w:r w:rsidRPr="009A1D24">
        <w:rPr>
          <w:rFonts w:ascii="Arial" w:hAnsi="Arial" w:cs="Arial"/>
          <w:color w:val="000000" w:themeColor="text1"/>
          <w:sz w:val="24"/>
          <w:szCs w:val="24"/>
          <w:lang w:val="en-GB"/>
        </w:rPr>
        <w:t xml:space="preserve"> 2009:411). </w:t>
      </w:r>
      <w:r w:rsidR="00352B3D" w:rsidRPr="009A1D24">
        <w:rPr>
          <w:rFonts w:ascii="Arial" w:hAnsi="Arial" w:cs="Arial"/>
          <w:color w:val="000000" w:themeColor="text1"/>
          <w:sz w:val="24"/>
          <w:szCs w:val="24"/>
          <w:lang w:val="en-GB"/>
        </w:rPr>
        <w:t>Furthermore,</w:t>
      </w:r>
      <w:r w:rsidRPr="009A1D24">
        <w:rPr>
          <w:rFonts w:ascii="Arial" w:hAnsi="Arial" w:cs="Arial"/>
          <w:color w:val="000000" w:themeColor="text1"/>
          <w:sz w:val="24"/>
          <w:szCs w:val="24"/>
          <w:lang w:val="en-GB"/>
        </w:rPr>
        <w:t xml:space="preserve"> </w:t>
      </w:r>
      <w:r w:rsidR="00EE7822" w:rsidRPr="009A1D24">
        <w:rPr>
          <w:rFonts w:ascii="Arial" w:hAnsi="Arial" w:cs="Arial"/>
          <w:color w:val="000000" w:themeColor="text1"/>
          <w:sz w:val="24"/>
          <w:szCs w:val="24"/>
          <w:lang w:val="en-GB"/>
        </w:rPr>
        <w:t xml:space="preserve">it </w:t>
      </w:r>
      <w:r w:rsidRPr="009A1D24">
        <w:rPr>
          <w:rFonts w:ascii="Arial" w:hAnsi="Arial" w:cs="Arial"/>
          <w:color w:val="000000" w:themeColor="text1"/>
          <w:sz w:val="24"/>
          <w:szCs w:val="24"/>
          <w:lang w:val="en-GB"/>
        </w:rPr>
        <w:t xml:space="preserve">has been pointed out that the nature of </w:t>
      </w:r>
      <w:r w:rsidR="00081C3A" w:rsidRPr="009A1D24">
        <w:rPr>
          <w:rFonts w:ascii="Arial" w:hAnsi="Arial" w:cs="Arial"/>
          <w:color w:val="000000" w:themeColor="text1"/>
          <w:sz w:val="24"/>
          <w:szCs w:val="24"/>
          <w:lang w:val="en-GB"/>
        </w:rPr>
        <w:t>D</w:t>
      </w:r>
      <w:r w:rsidRPr="009A1D24">
        <w:rPr>
          <w:rFonts w:ascii="Arial" w:hAnsi="Arial" w:cs="Arial"/>
          <w:color w:val="000000" w:themeColor="text1"/>
          <w:sz w:val="24"/>
          <w:szCs w:val="24"/>
          <w:lang w:val="en-GB"/>
        </w:rPr>
        <w:t xml:space="preserve">reamtime stories as travel through space across the land is one factor influencing the </w:t>
      </w:r>
      <w:r w:rsidR="00C761F7" w:rsidRPr="009A1D24">
        <w:rPr>
          <w:rFonts w:ascii="Arial" w:hAnsi="Arial" w:cs="Arial"/>
          <w:color w:val="000000" w:themeColor="text1"/>
          <w:sz w:val="24"/>
          <w:szCs w:val="24"/>
          <w:lang w:val="en-GB"/>
        </w:rPr>
        <w:t xml:space="preserve">high significance of motion in </w:t>
      </w:r>
      <w:r w:rsidR="005E4504" w:rsidRPr="009A1D24">
        <w:rPr>
          <w:rFonts w:ascii="Arial" w:hAnsi="Arial" w:cs="Arial"/>
          <w:color w:val="000000" w:themeColor="text1"/>
          <w:sz w:val="24"/>
          <w:szCs w:val="24"/>
          <w:lang w:val="en-GB"/>
        </w:rPr>
        <w:t xml:space="preserve">Australian </w:t>
      </w:r>
      <w:r w:rsidR="00697C28" w:rsidRPr="009A1D24">
        <w:rPr>
          <w:rFonts w:ascii="Arial" w:hAnsi="Arial" w:cs="Arial"/>
          <w:color w:val="000000" w:themeColor="text1"/>
          <w:sz w:val="24"/>
          <w:szCs w:val="24"/>
          <w:lang w:val="en-GB"/>
        </w:rPr>
        <w:t>Aboriginal</w:t>
      </w:r>
      <w:r w:rsidR="00880565" w:rsidRPr="009A1D24">
        <w:rPr>
          <w:rFonts w:ascii="Arial" w:hAnsi="Arial" w:cs="Arial"/>
          <w:color w:val="000000" w:themeColor="text1"/>
          <w:sz w:val="24"/>
          <w:szCs w:val="24"/>
          <w:lang w:val="en-GB"/>
        </w:rPr>
        <w:t xml:space="preserve"> culture (</w:t>
      </w:r>
      <w:proofErr w:type="spellStart"/>
      <w:r w:rsidR="00880565" w:rsidRPr="009A1D24">
        <w:rPr>
          <w:rFonts w:ascii="Arial" w:hAnsi="Arial" w:cs="Arial"/>
          <w:color w:val="000000" w:themeColor="text1"/>
          <w:sz w:val="24"/>
          <w:szCs w:val="24"/>
          <w:lang w:val="en-GB"/>
        </w:rPr>
        <w:t>Bavin</w:t>
      </w:r>
      <w:proofErr w:type="spellEnd"/>
      <w:r w:rsidR="00880565"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2004:19</w:t>
      </w:r>
      <w:r w:rsidR="007E7EE0">
        <w:rPr>
          <w:rFonts w:ascii="Arial" w:hAnsi="Arial" w:cs="Arial"/>
          <w:color w:val="000000" w:themeColor="text1"/>
          <w:sz w:val="24"/>
          <w:szCs w:val="24"/>
          <w:lang w:val="en-GB"/>
        </w:rPr>
        <w:t>;</w:t>
      </w:r>
      <w:r w:rsidR="00C761F7" w:rsidRPr="009A1D24">
        <w:rPr>
          <w:rFonts w:ascii="Arial" w:hAnsi="Arial" w:cs="Arial"/>
          <w:color w:val="000000" w:themeColor="text1"/>
          <w:sz w:val="24"/>
          <w:szCs w:val="24"/>
          <w:lang w:val="en-GB"/>
        </w:rPr>
        <w:t xml:space="preserve"> Simpson 2002:298-299</w:t>
      </w:r>
      <w:r w:rsidRPr="009A1D24">
        <w:rPr>
          <w:rFonts w:ascii="Arial" w:hAnsi="Arial" w:cs="Arial"/>
          <w:color w:val="000000" w:themeColor="text1"/>
          <w:sz w:val="24"/>
          <w:szCs w:val="24"/>
          <w:lang w:val="en-GB"/>
        </w:rPr>
        <w:t xml:space="preserve">). </w:t>
      </w:r>
    </w:p>
    <w:p w14:paraId="7519DFEA" w14:textId="77777777" w:rsidR="000F214A" w:rsidRPr="009A1D24" w:rsidRDefault="000F214A" w:rsidP="00BC2359">
      <w:pPr>
        <w:rPr>
          <w:rFonts w:ascii="Arial" w:hAnsi="Arial" w:cs="Arial"/>
          <w:color w:val="000000" w:themeColor="text1"/>
          <w:sz w:val="24"/>
          <w:szCs w:val="24"/>
          <w:lang w:val="en-GB"/>
        </w:rPr>
      </w:pPr>
    </w:p>
    <w:p w14:paraId="21450438" w14:textId="47707876" w:rsidR="00CA73C2" w:rsidRPr="009A1D24" w:rsidRDefault="00EE7822"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T</w:t>
      </w:r>
      <w:r w:rsidR="00CA73C2" w:rsidRPr="009A1D24">
        <w:rPr>
          <w:rFonts w:ascii="Arial" w:hAnsi="Arial" w:cs="Arial"/>
          <w:color w:val="000000" w:themeColor="text1"/>
          <w:sz w:val="24"/>
          <w:szCs w:val="24"/>
          <w:lang w:val="en-GB"/>
        </w:rPr>
        <w:t>he Warlpiri</w:t>
      </w:r>
      <w:r w:rsidRPr="009A1D24">
        <w:rPr>
          <w:rFonts w:ascii="Arial" w:hAnsi="Arial" w:cs="Arial"/>
          <w:color w:val="000000" w:themeColor="text1"/>
          <w:sz w:val="24"/>
          <w:szCs w:val="24"/>
          <w:lang w:val="en-GB"/>
        </w:rPr>
        <w:t>, for example,</w:t>
      </w:r>
      <w:r w:rsidR="00CA73C2" w:rsidRPr="009A1D24">
        <w:rPr>
          <w:rFonts w:ascii="Arial" w:hAnsi="Arial" w:cs="Arial"/>
          <w:color w:val="000000" w:themeColor="text1"/>
          <w:sz w:val="24"/>
          <w:szCs w:val="24"/>
          <w:lang w:val="en-GB"/>
        </w:rPr>
        <w:t xml:space="preserve"> have such a close connection to their traditional lands that they are able to develop a detailed mental map of their country and recall almost all topog</w:t>
      </w:r>
      <w:r w:rsidR="005E4504" w:rsidRPr="009A1D24">
        <w:rPr>
          <w:rFonts w:ascii="Arial" w:hAnsi="Arial" w:cs="Arial"/>
          <w:color w:val="000000" w:themeColor="text1"/>
          <w:sz w:val="24"/>
          <w:szCs w:val="24"/>
          <w:lang w:val="en-GB"/>
        </w:rPr>
        <w:t>raphi</w:t>
      </w:r>
      <w:r w:rsidR="00CA73C2" w:rsidRPr="009A1D24">
        <w:rPr>
          <w:rFonts w:ascii="Arial" w:hAnsi="Arial" w:cs="Arial"/>
          <w:color w:val="000000" w:themeColor="text1"/>
          <w:sz w:val="24"/>
          <w:szCs w:val="24"/>
          <w:lang w:val="en-GB"/>
        </w:rPr>
        <w:t xml:space="preserve">cal features. </w:t>
      </w:r>
      <w:r w:rsidRPr="009A1D24">
        <w:rPr>
          <w:rFonts w:ascii="Arial" w:hAnsi="Arial" w:cs="Arial"/>
          <w:color w:val="000000" w:themeColor="text1"/>
          <w:sz w:val="24"/>
          <w:szCs w:val="24"/>
          <w:lang w:val="en-GB"/>
        </w:rPr>
        <w:t>Culturally h</w:t>
      </w:r>
      <w:r w:rsidR="00CA73C2" w:rsidRPr="009A1D24">
        <w:rPr>
          <w:rFonts w:ascii="Arial" w:hAnsi="Arial" w:cs="Arial"/>
          <w:color w:val="000000" w:themeColor="text1"/>
          <w:sz w:val="24"/>
          <w:szCs w:val="24"/>
          <w:lang w:val="en-GB"/>
        </w:rPr>
        <w:t xml:space="preserve">ighly valued are skills in </w:t>
      </w:r>
      <w:r w:rsidR="00880565" w:rsidRPr="009A1D24">
        <w:rPr>
          <w:rFonts w:ascii="Arial" w:hAnsi="Arial" w:cs="Arial"/>
          <w:color w:val="000000" w:themeColor="text1"/>
          <w:sz w:val="24"/>
          <w:szCs w:val="24"/>
          <w:lang w:val="en-GB"/>
        </w:rPr>
        <w:t>route finding</w:t>
      </w:r>
      <w:r w:rsidR="00CA73C2" w:rsidRPr="009A1D24">
        <w:rPr>
          <w:rFonts w:ascii="Arial" w:hAnsi="Arial" w:cs="Arial"/>
          <w:color w:val="000000" w:themeColor="text1"/>
          <w:sz w:val="24"/>
          <w:szCs w:val="24"/>
          <w:lang w:val="en-GB"/>
        </w:rPr>
        <w:t>, orientation and memory of locations</w:t>
      </w:r>
      <w:r w:rsidR="00C761F7" w:rsidRPr="009A1D24">
        <w:rPr>
          <w:rFonts w:ascii="Arial" w:hAnsi="Arial" w:cs="Arial"/>
          <w:color w:val="000000" w:themeColor="text1"/>
          <w:sz w:val="24"/>
          <w:szCs w:val="24"/>
          <w:lang w:val="en-GB"/>
        </w:rPr>
        <w:t xml:space="preserve"> (</w:t>
      </w:r>
      <w:proofErr w:type="spellStart"/>
      <w:r w:rsidR="00C761F7" w:rsidRPr="009A1D24">
        <w:rPr>
          <w:rFonts w:ascii="Arial" w:hAnsi="Arial" w:cs="Arial"/>
          <w:color w:val="000000" w:themeColor="text1"/>
          <w:sz w:val="24"/>
          <w:szCs w:val="24"/>
          <w:lang w:val="en-GB"/>
        </w:rPr>
        <w:t>Bavin</w:t>
      </w:r>
      <w:proofErr w:type="spellEnd"/>
      <w:r w:rsidR="00C761F7" w:rsidRPr="009A1D24">
        <w:rPr>
          <w:rFonts w:ascii="Arial" w:hAnsi="Arial" w:cs="Arial"/>
          <w:color w:val="000000" w:themeColor="text1"/>
          <w:sz w:val="24"/>
          <w:szCs w:val="24"/>
          <w:lang w:val="en-GB"/>
        </w:rPr>
        <w:t xml:space="preserve"> 2004:18-19)</w:t>
      </w:r>
      <w:r w:rsidR="00CA73C2" w:rsidRPr="009A1D24">
        <w:rPr>
          <w:rFonts w:ascii="Arial" w:hAnsi="Arial" w:cs="Arial"/>
          <w:color w:val="000000" w:themeColor="text1"/>
          <w:sz w:val="24"/>
          <w:szCs w:val="24"/>
          <w:lang w:val="en-GB"/>
        </w:rPr>
        <w:t xml:space="preserve">. </w:t>
      </w:r>
      <w:r w:rsidR="00892834" w:rsidRPr="009A1D24">
        <w:rPr>
          <w:rFonts w:ascii="Arial" w:hAnsi="Arial" w:cs="Arial"/>
          <w:color w:val="000000" w:themeColor="text1"/>
          <w:sz w:val="24"/>
          <w:szCs w:val="24"/>
          <w:lang w:val="en-GB"/>
        </w:rPr>
        <w:t>T</w:t>
      </w:r>
      <w:r w:rsidR="00CA73C2" w:rsidRPr="009A1D24">
        <w:rPr>
          <w:rFonts w:ascii="Arial" w:hAnsi="Arial" w:cs="Arial"/>
          <w:color w:val="000000" w:themeColor="text1"/>
          <w:sz w:val="24"/>
          <w:szCs w:val="24"/>
          <w:lang w:val="en-GB"/>
        </w:rPr>
        <w:t>he c</w:t>
      </w:r>
      <w:r w:rsidR="00C761F7" w:rsidRPr="009A1D24">
        <w:rPr>
          <w:rFonts w:ascii="Arial" w:hAnsi="Arial" w:cs="Arial"/>
          <w:color w:val="000000" w:themeColor="text1"/>
          <w:sz w:val="24"/>
          <w:szCs w:val="24"/>
          <w:lang w:val="en-GB"/>
        </w:rPr>
        <w:t xml:space="preserve">ustomary lifestyle of Jaminjung, MalakMalak </w:t>
      </w:r>
      <w:r w:rsidR="00CA73C2" w:rsidRPr="009A1D24">
        <w:rPr>
          <w:rFonts w:ascii="Arial" w:hAnsi="Arial" w:cs="Arial"/>
          <w:color w:val="000000" w:themeColor="text1"/>
          <w:sz w:val="24"/>
          <w:szCs w:val="24"/>
          <w:lang w:val="en-GB"/>
        </w:rPr>
        <w:t xml:space="preserve">Kriol speakers as hunters and gatherers </w:t>
      </w:r>
      <w:r w:rsidR="00FA65BA" w:rsidRPr="009A1D24">
        <w:rPr>
          <w:rFonts w:ascii="Arial" w:hAnsi="Arial" w:cs="Arial"/>
          <w:color w:val="000000" w:themeColor="text1"/>
          <w:sz w:val="24"/>
          <w:szCs w:val="24"/>
          <w:lang w:val="en-GB"/>
        </w:rPr>
        <w:t>suggest</w:t>
      </w:r>
      <w:r w:rsidR="00CA73C2" w:rsidRPr="009A1D24">
        <w:rPr>
          <w:rFonts w:ascii="Arial" w:hAnsi="Arial" w:cs="Arial"/>
          <w:color w:val="000000" w:themeColor="text1"/>
          <w:sz w:val="24"/>
          <w:szCs w:val="24"/>
          <w:lang w:val="en-GB"/>
        </w:rPr>
        <w:t xml:space="preserve"> a similar significance of motion and orientation as found in Warlpiri and Arrernte. </w:t>
      </w:r>
    </w:p>
    <w:p w14:paraId="7CAFFE54" w14:textId="77777777" w:rsidR="000F214A" w:rsidRPr="009A1D24" w:rsidRDefault="000F214A" w:rsidP="00BC2359">
      <w:pPr>
        <w:rPr>
          <w:rFonts w:ascii="Arial" w:hAnsi="Arial" w:cs="Arial"/>
          <w:color w:val="000000" w:themeColor="text1"/>
          <w:sz w:val="24"/>
          <w:szCs w:val="24"/>
          <w:lang w:val="en-GB"/>
        </w:rPr>
      </w:pPr>
    </w:p>
    <w:p w14:paraId="6FBF903D" w14:textId="2021A315" w:rsidR="00CA73C2" w:rsidRPr="009A1D24" w:rsidRDefault="00187429"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It is possible that the </w:t>
      </w:r>
      <w:r w:rsidR="00CA73C2" w:rsidRPr="009A1D24">
        <w:rPr>
          <w:rFonts w:ascii="Arial" w:hAnsi="Arial" w:cs="Arial"/>
          <w:color w:val="000000" w:themeColor="text1"/>
          <w:sz w:val="24"/>
          <w:szCs w:val="24"/>
          <w:lang w:val="en-GB"/>
        </w:rPr>
        <w:t xml:space="preserve">high salience of event encodings beyond the clause level is connected to the need of explicitly describing the traditional country or routes travelled within it to </w:t>
      </w:r>
      <w:r w:rsidRPr="009A1D24">
        <w:rPr>
          <w:rFonts w:ascii="Arial" w:hAnsi="Arial" w:cs="Arial"/>
          <w:color w:val="000000" w:themeColor="text1"/>
          <w:sz w:val="24"/>
          <w:szCs w:val="24"/>
          <w:lang w:val="en-GB"/>
        </w:rPr>
        <w:t xml:space="preserve">find </w:t>
      </w:r>
      <w:r w:rsidR="00CA73C2" w:rsidRPr="009A1D24">
        <w:rPr>
          <w:rFonts w:ascii="Arial" w:hAnsi="Arial" w:cs="Arial"/>
          <w:color w:val="000000" w:themeColor="text1"/>
          <w:sz w:val="24"/>
          <w:szCs w:val="24"/>
          <w:lang w:val="en-GB"/>
        </w:rPr>
        <w:t>food</w:t>
      </w:r>
      <w:r w:rsidRPr="009A1D24">
        <w:rPr>
          <w:rFonts w:ascii="Arial" w:hAnsi="Arial" w:cs="Arial"/>
          <w:color w:val="000000" w:themeColor="text1"/>
          <w:sz w:val="24"/>
          <w:szCs w:val="24"/>
          <w:lang w:val="en-GB"/>
        </w:rPr>
        <w:t xml:space="preserve">, </w:t>
      </w:r>
      <w:r w:rsidR="00CA73C2" w:rsidRPr="009A1D24">
        <w:rPr>
          <w:rFonts w:ascii="Arial" w:hAnsi="Arial" w:cs="Arial"/>
          <w:color w:val="000000" w:themeColor="text1"/>
          <w:sz w:val="24"/>
          <w:szCs w:val="24"/>
          <w:lang w:val="en-GB"/>
        </w:rPr>
        <w:t>water</w:t>
      </w:r>
      <w:r w:rsidRPr="009A1D24">
        <w:rPr>
          <w:rFonts w:ascii="Arial" w:hAnsi="Arial" w:cs="Arial"/>
          <w:color w:val="000000" w:themeColor="text1"/>
          <w:sz w:val="24"/>
          <w:szCs w:val="24"/>
          <w:lang w:val="en-GB"/>
        </w:rPr>
        <w:t xml:space="preserve"> and shelter and to recall the location of places of significance</w:t>
      </w:r>
      <w:r w:rsidR="00CA73C2" w:rsidRPr="009A1D24">
        <w:rPr>
          <w:rFonts w:ascii="Arial" w:hAnsi="Arial" w:cs="Arial"/>
          <w:color w:val="000000" w:themeColor="text1"/>
          <w:sz w:val="24"/>
          <w:szCs w:val="24"/>
          <w:lang w:val="en-GB"/>
        </w:rPr>
        <w:t xml:space="preserve">. However, this does </w:t>
      </w:r>
      <w:r w:rsidR="00C761F7" w:rsidRPr="009A1D24">
        <w:rPr>
          <w:rFonts w:ascii="Arial" w:hAnsi="Arial" w:cs="Arial"/>
          <w:color w:val="000000" w:themeColor="text1"/>
          <w:sz w:val="24"/>
          <w:szCs w:val="24"/>
          <w:lang w:val="en-GB"/>
        </w:rPr>
        <w:t>not include</w:t>
      </w:r>
      <w:r w:rsidR="00CA73C2" w:rsidRPr="009A1D24">
        <w:rPr>
          <w:rFonts w:ascii="Arial" w:hAnsi="Arial" w:cs="Arial"/>
          <w:color w:val="000000" w:themeColor="text1"/>
          <w:sz w:val="24"/>
          <w:szCs w:val="24"/>
          <w:lang w:val="en-GB"/>
        </w:rPr>
        <w:t xml:space="preserve"> frequent path encodings on the clause level as argued</w:t>
      </w:r>
      <w:r w:rsidR="00880565" w:rsidRPr="009A1D24">
        <w:rPr>
          <w:rFonts w:ascii="Arial" w:hAnsi="Arial" w:cs="Arial"/>
          <w:color w:val="000000" w:themeColor="text1"/>
          <w:sz w:val="24"/>
          <w:szCs w:val="24"/>
          <w:lang w:val="en-GB"/>
        </w:rPr>
        <w:t xml:space="preserve"> by (</w:t>
      </w:r>
      <w:proofErr w:type="spellStart"/>
      <w:r w:rsidR="00880565" w:rsidRPr="009A1D24">
        <w:rPr>
          <w:rFonts w:ascii="Arial" w:hAnsi="Arial" w:cs="Arial"/>
          <w:color w:val="000000" w:themeColor="text1"/>
          <w:sz w:val="24"/>
          <w:szCs w:val="24"/>
          <w:lang w:val="en-GB"/>
        </w:rPr>
        <w:t>Ibarretxe-Antuñano</w:t>
      </w:r>
      <w:proofErr w:type="spellEnd"/>
      <w:r w:rsidR="00880565" w:rsidRPr="009A1D24">
        <w:rPr>
          <w:rFonts w:ascii="Arial" w:hAnsi="Arial" w:cs="Arial"/>
          <w:color w:val="000000" w:themeColor="text1"/>
          <w:sz w:val="24"/>
          <w:szCs w:val="24"/>
          <w:lang w:val="en-GB"/>
        </w:rPr>
        <w:t xml:space="preserve"> </w:t>
      </w:r>
      <w:r w:rsidR="00CA73C2" w:rsidRPr="009A1D24">
        <w:rPr>
          <w:rFonts w:ascii="Arial" w:hAnsi="Arial" w:cs="Arial"/>
          <w:color w:val="000000" w:themeColor="text1"/>
          <w:sz w:val="24"/>
          <w:szCs w:val="24"/>
          <w:lang w:val="en-GB"/>
        </w:rPr>
        <w:t>2009)</w:t>
      </w:r>
      <w:r w:rsidR="00081C3A" w:rsidRPr="009A1D24">
        <w:rPr>
          <w:rFonts w:ascii="Arial" w:hAnsi="Arial" w:cs="Arial"/>
          <w:color w:val="000000" w:themeColor="text1"/>
          <w:sz w:val="24"/>
          <w:szCs w:val="24"/>
          <w:lang w:val="en-GB"/>
        </w:rPr>
        <w:t>. L</w:t>
      </w:r>
      <w:r w:rsidR="00C761F7" w:rsidRPr="009A1D24">
        <w:rPr>
          <w:rFonts w:ascii="Arial" w:hAnsi="Arial" w:cs="Arial"/>
          <w:color w:val="000000" w:themeColor="text1"/>
          <w:sz w:val="24"/>
          <w:szCs w:val="24"/>
          <w:lang w:val="en-GB"/>
        </w:rPr>
        <w:t>anguages like</w:t>
      </w:r>
      <w:r w:rsidR="00CA73C2" w:rsidRPr="009A1D24">
        <w:rPr>
          <w:rFonts w:ascii="Arial" w:hAnsi="Arial" w:cs="Arial"/>
          <w:color w:val="000000" w:themeColor="text1"/>
          <w:sz w:val="24"/>
          <w:szCs w:val="24"/>
          <w:lang w:val="en-GB"/>
        </w:rPr>
        <w:t xml:space="preserve"> Jaminjung</w:t>
      </w:r>
      <w:r w:rsidR="00C761F7" w:rsidRPr="009A1D24">
        <w:rPr>
          <w:rFonts w:ascii="Arial" w:hAnsi="Arial" w:cs="Arial"/>
          <w:color w:val="000000" w:themeColor="text1"/>
          <w:sz w:val="24"/>
          <w:szCs w:val="24"/>
          <w:lang w:val="en-GB"/>
        </w:rPr>
        <w:t xml:space="preserve"> and MalakMalak </w:t>
      </w:r>
      <w:r w:rsidR="00CA73C2" w:rsidRPr="009A1D24">
        <w:rPr>
          <w:rFonts w:ascii="Arial" w:hAnsi="Arial" w:cs="Arial"/>
          <w:color w:val="000000" w:themeColor="text1"/>
          <w:sz w:val="24"/>
          <w:szCs w:val="24"/>
          <w:lang w:val="en-GB"/>
        </w:rPr>
        <w:t xml:space="preserve">do not show such a correlation. </w:t>
      </w:r>
    </w:p>
    <w:p w14:paraId="06BCD322" w14:textId="77777777" w:rsidR="000F214A" w:rsidRPr="009A1D24" w:rsidRDefault="000F214A" w:rsidP="00BC2359">
      <w:pPr>
        <w:rPr>
          <w:rFonts w:ascii="Arial" w:hAnsi="Arial" w:cs="Arial"/>
          <w:color w:val="000000" w:themeColor="text1"/>
          <w:sz w:val="24"/>
          <w:szCs w:val="24"/>
          <w:lang w:val="en-GB"/>
        </w:rPr>
      </w:pPr>
    </w:p>
    <w:p w14:paraId="61F11C5B" w14:textId="1F76A2E5" w:rsidR="00975F08" w:rsidRPr="009A1D24" w:rsidRDefault="00CA73C2"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These observations do not entail that all languages that were ide</w:t>
      </w:r>
      <w:r w:rsidR="00880565" w:rsidRPr="009A1D24">
        <w:rPr>
          <w:rFonts w:ascii="Arial" w:hAnsi="Arial" w:cs="Arial"/>
          <w:color w:val="000000" w:themeColor="text1"/>
          <w:sz w:val="24"/>
          <w:szCs w:val="24"/>
          <w:lang w:val="en-GB"/>
        </w:rPr>
        <w:t xml:space="preserve">ntified by </w:t>
      </w:r>
      <w:proofErr w:type="spellStart"/>
      <w:r w:rsidR="00880565" w:rsidRPr="009A1D24">
        <w:rPr>
          <w:rFonts w:ascii="Arial" w:hAnsi="Arial" w:cs="Arial"/>
          <w:color w:val="000000" w:themeColor="text1"/>
          <w:sz w:val="24"/>
          <w:szCs w:val="24"/>
          <w:lang w:val="en-GB"/>
        </w:rPr>
        <w:t>Ibarretxe-Antuñano</w:t>
      </w:r>
      <w:proofErr w:type="spellEnd"/>
      <w:r w:rsidR="00880565"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2009) as high path granularity l</w:t>
      </w:r>
      <w:r w:rsidR="009E5003" w:rsidRPr="009A1D24">
        <w:rPr>
          <w:rFonts w:ascii="Arial" w:hAnsi="Arial" w:cs="Arial"/>
          <w:color w:val="000000" w:themeColor="text1"/>
          <w:sz w:val="24"/>
          <w:szCs w:val="24"/>
          <w:lang w:val="en-GB"/>
        </w:rPr>
        <w:t>anguages, are spoken in hunter-</w:t>
      </w:r>
      <w:r w:rsidRPr="009A1D24">
        <w:rPr>
          <w:rFonts w:ascii="Arial" w:hAnsi="Arial" w:cs="Arial"/>
          <w:color w:val="000000" w:themeColor="text1"/>
          <w:sz w:val="24"/>
          <w:szCs w:val="24"/>
          <w:lang w:val="en-GB"/>
        </w:rPr>
        <w:t>gatherer type societies</w:t>
      </w:r>
      <w:r w:rsidR="00081C3A" w:rsidRPr="009A1D24">
        <w:rPr>
          <w:rFonts w:ascii="Arial" w:hAnsi="Arial" w:cs="Arial"/>
          <w:color w:val="000000" w:themeColor="text1"/>
          <w:sz w:val="24"/>
          <w:szCs w:val="24"/>
          <w:lang w:val="en-GB"/>
        </w:rPr>
        <w:t>. F</w:t>
      </w:r>
      <w:r w:rsidRPr="009A1D24">
        <w:rPr>
          <w:rFonts w:ascii="Arial" w:hAnsi="Arial" w:cs="Arial"/>
          <w:color w:val="000000" w:themeColor="text1"/>
          <w:sz w:val="24"/>
          <w:szCs w:val="24"/>
          <w:lang w:val="en-GB"/>
        </w:rPr>
        <w:t>or example</w:t>
      </w:r>
      <w:r w:rsidR="69C6C4C6"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speakers of Basque, Chinese and Germanic languages were also found to employ detailed elaboration of path beyond the clause level. However, these languages also show high path salience</w:t>
      </w:r>
      <w:r w:rsidR="00A256F4" w:rsidRPr="009A1D24">
        <w:rPr>
          <w:rFonts w:ascii="Arial" w:hAnsi="Arial" w:cs="Arial"/>
          <w:color w:val="000000" w:themeColor="text1"/>
          <w:sz w:val="24"/>
          <w:szCs w:val="24"/>
          <w:lang w:val="en-GB"/>
        </w:rPr>
        <w:t xml:space="preserve"> in</w:t>
      </w:r>
      <w:r w:rsidRPr="009A1D24">
        <w:rPr>
          <w:rFonts w:ascii="Arial" w:hAnsi="Arial" w:cs="Arial"/>
          <w:color w:val="000000" w:themeColor="text1"/>
          <w:sz w:val="24"/>
          <w:szCs w:val="24"/>
          <w:lang w:val="en-GB"/>
        </w:rPr>
        <w:t xml:space="preserve"> </w:t>
      </w:r>
      <w:r w:rsidR="00A256F4" w:rsidRPr="009A1D24">
        <w:rPr>
          <w:rFonts w:ascii="Arial" w:hAnsi="Arial" w:cs="Arial"/>
          <w:color w:val="000000" w:themeColor="text1"/>
          <w:sz w:val="24"/>
          <w:szCs w:val="24"/>
          <w:lang w:val="en-GB"/>
        </w:rPr>
        <w:t xml:space="preserve">their speakers’ use of </w:t>
      </w:r>
      <w:r w:rsidRPr="009A1D24">
        <w:rPr>
          <w:rFonts w:ascii="Arial" w:hAnsi="Arial" w:cs="Arial"/>
          <w:color w:val="000000" w:themeColor="text1"/>
          <w:sz w:val="24"/>
          <w:szCs w:val="24"/>
          <w:lang w:val="en-GB"/>
        </w:rPr>
        <w:t>ground-encodings and complex paths on the clause level</w:t>
      </w:r>
      <w:r w:rsidR="00A256F4" w:rsidRPr="009A1D24">
        <w:rPr>
          <w:rFonts w:ascii="Arial" w:hAnsi="Arial" w:cs="Arial"/>
          <w:color w:val="000000" w:themeColor="text1"/>
          <w:sz w:val="24"/>
          <w:szCs w:val="24"/>
          <w:lang w:val="en-GB"/>
        </w:rPr>
        <w:t>.</w:t>
      </w:r>
      <w:r w:rsidR="007A2F97" w:rsidRPr="009A1D24">
        <w:rPr>
          <w:rFonts w:ascii="Arial" w:hAnsi="Arial" w:cs="Arial"/>
          <w:color w:val="000000" w:themeColor="text1"/>
          <w:sz w:val="24"/>
          <w:szCs w:val="24"/>
          <w:lang w:val="en-GB"/>
        </w:rPr>
        <w:t xml:space="preserve"> </w:t>
      </w:r>
      <w:r w:rsidR="00975F08" w:rsidRPr="009A1D24">
        <w:rPr>
          <w:rFonts w:ascii="Arial" w:hAnsi="Arial" w:cs="Arial"/>
          <w:color w:val="000000" w:themeColor="text1"/>
          <w:sz w:val="24"/>
          <w:szCs w:val="24"/>
          <w:lang w:val="en-GB"/>
        </w:rPr>
        <w:t>I would argue for these languages that intimate knowledge of country and travel routes, with the exception of certain professions such as taxi drivers (</w:t>
      </w:r>
      <w:r w:rsidR="00E038CB" w:rsidRPr="009A1D24">
        <w:rPr>
          <w:rFonts w:ascii="Arial" w:eastAsia="Times New Roman" w:hAnsi="Arial" w:cs="Arial"/>
          <w:color w:val="000000" w:themeColor="text1"/>
          <w:sz w:val="24"/>
          <w:szCs w:val="24"/>
          <w:shd w:val="clear" w:color="auto" w:fill="FFFFFF"/>
          <w:lang w:val="en-GB"/>
        </w:rPr>
        <w:t>Maguire et al 2000</w:t>
      </w:r>
      <w:r w:rsidR="007E7EE0">
        <w:rPr>
          <w:rFonts w:ascii="Arial" w:eastAsia="Times New Roman" w:hAnsi="Arial" w:cs="Arial"/>
          <w:color w:val="000000" w:themeColor="text1"/>
          <w:sz w:val="24"/>
          <w:szCs w:val="24"/>
          <w:shd w:val="clear" w:color="auto" w:fill="FFFFFF"/>
          <w:lang w:val="en-GB"/>
        </w:rPr>
        <w:t>;</w:t>
      </w:r>
      <w:r w:rsidR="00E038CB" w:rsidRPr="009A1D24">
        <w:rPr>
          <w:rFonts w:ascii="Arial" w:eastAsia="Times New Roman" w:hAnsi="Arial" w:cs="Arial"/>
          <w:color w:val="000000" w:themeColor="text1"/>
          <w:sz w:val="24"/>
          <w:szCs w:val="24"/>
          <w:shd w:val="clear" w:color="auto" w:fill="FFFFFF"/>
          <w:lang w:val="en-GB"/>
        </w:rPr>
        <w:t xml:space="preserve"> </w:t>
      </w:r>
      <w:proofErr w:type="spellStart"/>
      <w:r w:rsidR="00FB1331" w:rsidRPr="009A1D24">
        <w:rPr>
          <w:rFonts w:ascii="Arial" w:eastAsia="Times New Roman" w:hAnsi="Arial" w:cs="Arial"/>
          <w:color w:val="000000" w:themeColor="text1"/>
          <w:sz w:val="24"/>
          <w:szCs w:val="24"/>
          <w:shd w:val="clear" w:color="auto" w:fill="FFFFFF"/>
          <w:lang w:val="en-GB"/>
        </w:rPr>
        <w:t>Kalakoski</w:t>
      </w:r>
      <w:proofErr w:type="spellEnd"/>
      <w:r w:rsidR="00FB1331" w:rsidRPr="009A1D24">
        <w:rPr>
          <w:rFonts w:ascii="Arial" w:eastAsia="Times New Roman" w:hAnsi="Arial" w:cs="Arial"/>
          <w:color w:val="000000" w:themeColor="text1"/>
          <w:sz w:val="24"/>
          <w:szCs w:val="24"/>
          <w:shd w:val="clear" w:color="auto" w:fill="FFFFFF"/>
          <w:lang w:val="en-GB"/>
        </w:rPr>
        <w:t xml:space="preserve"> &amp; </w:t>
      </w:r>
      <w:proofErr w:type="spellStart"/>
      <w:r w:rsidR="00FB1331" w:rsidRPr="009A1D24">
        <w:rPr>
          <w:rFonts w:ascii="Arial" w:eastAsia="Times New Roman" w:hAnsi="Arial" w:cs="Arial"/>
          <w:color w:val="000000" w:themeColor="text1"/>
          <w:sz w:val="24"/>
          <w:szCs w:val="24"/>
          <w:shd w:val="clear" w:color="auto" w:fill="FFFFFF"/>
          <w:lang w:val="en-GB"/>
        </w:rPr>
        <w:t>Saariluoma</w:t>
      </w:r>
      <w:proofErr w:type="spellEnd"/>
      <w:r w:rsidR="00FB1331" w:rsidRPr="009A1D24">
        <w:rPr>
          <w:rFonts w:ascii="Arial" w:eastAsia="Times New Roman" w:hAnsi="Arial" w:cs="Arial"/>
          <w:color w:val="000000" w:themeColor="text1"/>
          <w:sz w:val="24"/>
          <w:szCs w:val="24"/>
          <w:shd w:val="clear" w:color="auto" w:fill="FFFFFF"/>
          <w:lang w:val="en-GB"/>
        </w:rPr>
        <w:t xml:space="preserve"> 2001</w:t>
      </w:r>
      <w:r w:rsidR="00975F08" w:rsidRPr="009A1D24">
        <w:rPr>
          <w:rFonts w:ascii="Arial" w:hAnsi="Arial" w:cs="Arial"/>
          <w:color w:val="000000" w:themeColor="text1"/>
          <w:sz w:val="24"/>
          <w:szCs w:val="24"/>
          <w:lang w:val="en-GB"/>
        </w:rPr>
        <w:t>) is of less cultural importance than</w:t>
      </w:r>
      <w:r w:rsidR="00081C3A" w:rsidRPr="009A1D24">
        <w:rPr>
          <w:rFonts w:ascii="Arial" w:hAnsi="Arial" w:cs="Arial"/>
          <w:color w:val="000000" w:themeColor="text1"/>
          <w:sz w:val="24"/>
          <w:szCs w:val="24"/>
          <w:lang w:val="en-GB"/>
        </w:rPr>
        <w:t xml:space="preserve"> in</w:t>
      </w:r>
      <w:r w:rsidR="00975F08" w:rsidRPr="009A1D24">
        <w:rPr>
          <w:rFonts w:ascii="Arial" w:hAnsi="Arial" w:cs="Arial"/>
          <w:color w:val="000000" w:themeColor="text1"/>
          <w:sz w:val="24"/>
          <w:szCs w:val="24"/>
          <w:lang w:val="en-GB"/>
        </w:rPr>
        <w:t xml:space="preserve"> the hunter-gatherer societies described here. However, they are spoken in traditionally literate societies and their detailed motion event encoding beyond the clause level could therefore be attributed to a greater familiarity with describing picture sequences as stories. The task of re-telling the Frog Story based on pictures is therefore more culturally salient for speakers of these languages and attention to detail can be attributed to the task itself rather than </w:t>
      </w:r>
      <w:r w:rsidR="00975F08" w:rsidRPr="009A1D24">
        <w:rPr>
          <w:rFonts w:ascii="Arial" w:hAnsi="Arial" w:cs="Arial"/>
          <w:color w:val="000000" w:themeColor="text1"/>
          <w:sz w:val="24"/>
          <w:szCs w:val="24"/>
          <w:lang w:val="en-GB"/>
        </w:rPr>
        <w:lastRenderedPageBreak/>
        <w:t>cultural prerequisites.</w:t>
      </w:r>
    </w:p>
    <w:p w14:paraId="05879953" w14:textId="77777777" w:rsidR="004A0F21" w:rsidRPr="009A1D24" w:rsidRDefault="004A0F21" w:rsidP="00BC2359">
      <w:pPr>
        <w:rPr>
          <w:rFonts w:ascii="Arial" w:hAnsi="Arial" w:cs="Arial"/>
          <w:color w:val="000000" w:themeColor="text1"/>
          <w:sz w:val="24"/>
          <w:szCs w:val="24"/>
          <w:lang w:val="en-GB"/>
        </w:rPr>
      </w:pPr>
    </w:p>
    <w:p w14:paraId="535BC661" w14:textId="69725DBA" w:rsidR="00CA73C2" w:rsidRPr="009A1D24" w:rsidRDefault="00975F08"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MalakMalak, </w:t>
      </w:r>
      <w:r w:rsidR="007A2F97" w:rsidRPr="009A1D24">
        <w:rPr>
          <w:rFonts w:ascii="Arial" w:hAnsi="Arial" w:cs="Arial"/>
          <w:color w:val="000000" w:themeColor="text1"/>
          <w:sz w:val="24"/>
          <w:szCs w:val="24"/>
          <w:lang w:val="en-GB"/>
        </w:rPr>
        <w:t xml:space="preserve">Jaminjung </w:t>
      </w:r>
      <w:r w:rsidRPr="009A1D24">
        <w:rPr>
          <w:rFonts w:ascii="Arial" w:hAnsi="Arial" w:cs="Arial"/>
          <w:color w:val="000000" w:themeColor="text1"/>
          <w:sz w:val="24"/>
          <w:szCs w:val="24"/>
          <w:lang w:val="en-GB"/>
        </w:rPr>
        <w:t xml:space="preserve">and Kriol </w:t>
      </w:r>
      <w:r w:rsidR="003F5507" w:rsidRPr="009A1D24">
        <w:rPr>
          <w:rFonts w:ascii="Arial" w:hAnsi="Arial" w:cs="Arial"/>
          <w:color w:val="000000" w:themeColor="text1"/>
          <w:sz w:val="24"/>
          <w:szCs w:val="24"/>
          <w:lang w:val="en-GB"/>
        </w:rPr>
        <w:t xml:space="preserve">speakers </w:t>
      </w:r>
      <w:r w:rsidRPr="009A1D24">
        <w:rPr>
          <w:rFonts w:ascii="Arial" w:hAnsi="Arial" w:cs="Arial"/>
          <w:color w:val="000000" w:themeColor="text1"/>
          <w:sz w:val="24"/>
          <w:szCs w:val="24"/>
          <w:lang w:val="en-GB"/>
        </w:rPr>
        <w:t xml:space="preserve">on the other hand are relatively </w:t>
      </w:r>
      <w:r w:rsidR="003F5507" w:rsidRPr="009A1D24">
        <w:rPr>
          <w:rFonts w:ascii="Arial" w:hAnsi="Arial" w:cs="Arial"/>
          <w:color w:val="000000" w:themeColor="text1"/>
          <w:sz w:val="24"/>
          <w:szCs w:val="24"/>
          <w:lang w:val="en-GB"/>
        </w:rPr>
        <w:t xml:space="preserve">unfamiliar with </w:t>
      </w:r>
      <w:r w:rsidR="004A0F21" w:rsidRPr="009A1D24">
        <w:rPr>
          <w:rFonts w:ascii="Arial" w:hAnsi="Arial" w:cs="Arial"/>
          <w:color w:val="000000" w:themeColor="text1"/>
          <w:sz w:val="24"/>
          <w:szCs w:val="24"/>
          <w:lang w:val="en-GB"/>
        </w:rPr>
        <w:t xml:space="preserve">using </w:t>
      </w:r>
      <w:r w:rsidR="003F5507" w:rsidRPr="009A1D24">
        <w:rPr>
          <w:rFonts w:ascii="Arial" w:hAnsi="Arial" w:cs="Arial"/>
          <w:color w:val="000000" w:themeColor="text1"/>
          <w:sz w:val="24"/>
          <w:szCs w:val="24"/>
          <w:lang w:val="en-GB"/>
        </w:rPr>
        <w:t xml:space="preserve">picture books </w:t>
      </w:r>
      <w:r w:rsidR="004A0F21" w:rsidRPr="009A1D24">
        <w:rPr>
          <w:rFonts w:ascii="Arial" w:hAnsi="Arial" w:cs="Arial"/>
          <w:color w:val="000000" w:themeColor="text1"/>
          <w:sz w:val="24"/>
          <w:szCs w:val="24"/>
          <w:lang w:val="en-GB"/>
        </w:rPr>
        <w:t xml:space="preserve">to tell a story. Yet, speakers </w:t>
      </w:r>
      <w:r w:rsidR="003F5507" w:rsidRPr="009A1D24">
        <w:rPr>
          <w:rFonts w:ascii="Arial" w:hAnsi="Arial" w:cs="Arial"/>
          <w:color w:val="000000" w:themeColor="text1"/>
          <w:sz w:val="24"/>
          <w:szCs w:val="24"/>
          <w:lang w:val="en-GB"/>
        </w:rPr>
        <w:t xml:space="preserve">still chose to describe motion event sequences in great detail. </w:t>
      </w:r>
      <w:r w:rsidR="00850760" w:rsidRPr="009A1D24">
        <w:rPr>
          <w:rFonts w:ascii="Arial" w:hAnsi="Arial" w:cs="Arial"/>
          <w:color w:val="000000" w:themeColor="text1"/>
          <w:sz w:val="24"/>
          <w:szCs w:val="24"/>
          <w:lang w:val="en-GB"/>
        </w:rPr>
        <w:t>It is possible</w:t>
      </w:r>
      <w:r w:rsidR="005E3BCD" w:rsidRPr="009A1D24">
        <w:rPr>
          <w:rFonts w:ascii="Arial" w:hAnsi="Arial" w:cs="Arial"/>
          <w:color w:val="000000" w:themeColor="text1"/>
          <w:sz w:val="24"/>
          <w:szCs w:val="24"/>
          <w:lang w:val="en-GB"/>
        </w:rPr>
        <w:t xml:space="preserve"> </w:t>
      </w:r>
      <w:r w:rsidR="00850760" w:rsidRPr="009A1D24">
        <w:rPr>
          <w:rFonts w:ascii="Arial" w:hAnsi="Arial" w:cs="Arial"/>
          <w:color w:val="000000" w:themeColor="text1"/>
          <w:sz w:val="24"/>
          <w:szCs w:val="24"/>
          <w:lang w:val="en-GB"/>
        </w:rPr>
        <w:t>to attribute this pattern of paying attention to</w:t>
      </w:r>
      <w:r w:rsidR="00081C3A" w:rsidRPr="009A1D24">
        <w:rPr>
          <w:rFonts w:ascii="Arial" w:hAnsi="Arial" w:cs="Arial"/>
          <w:color w:val="000000" w:themeColor="text1"/>
          <w:sz w:val="24"/>
          <w:szCs w:val="24"/>
          <w:lang w:val="en-GB"/>
        </w:rPr>
        <w:t xml:space="preserve"> detail regarding</w:t>
      </w:r>
      <w:r w:rsidR="00850760" w:rsidRPr="009A1D24">
        <w:rPr>
          <w:rFonts w:ascii="Arial" w:hAnsi="Arial" w:cs="Arial"/>
          <w:color w:val="000000" w:themeColor="text1"/>
          <w:sz w:val="24"/>
          <w:szCs w:val="24"/>
          <w:lang w:val="en-GB"/>
        </w:rPr>
        <w:t xml:space="preserve"> </w:t>
      </w:r>
      <w:r w:rsidR="00081C3A" w:rsidRPr="009A1D24">
        <w:rPr>
          <w:rFonts w:ascii="Arial" w:hAnsi="Arial" w:cs="Arial"/>
          <w:color w:val="000000" w:themeColor="text1"/>
          <w:sz w:val="24"/>
          <w:szCs w:val="24"/>
          <w:lang w:val="en-GB"/>
        </w:rPr>
        <w:t xml:space="preserve">path and location </w:t>
      </w:r>
      <w:r w:rsidR="00850760" w:rsidRPr="009A1D24">
        <w:rPr>
          <w:rFonts w:ascii="Arial" w:hAnsi="Arial" w:cs="Arial"/>
          <w:color w:val="000000" w:themeColor="text1"/>
          <w:sz w:val="24"/>
          <w:szCs w:val="24"/>
          <w:lang w:val="en-GB"/>
        </w:rPr>
        <w:t>to the culturally highly salient activity of</w:t>
      </w:r>
      <w:r w:rsidR="004A0F21" w:rsidRPr="009A1D24">
        <w:rPr>
          <w:rFonts w:ascii="Arial" w:hAnsi="Arial" w:cs="Arial"/>
          <w:color w:val="000000" w:themeColor="text1"/>
          <w:sz w:val="24"/>
          <w:szCs w:val="24"/>
          <w:lang w:val="en-GB"/>
        </w:rPr>
        <w:t xml:space="preserve"> travel through country since both the task and the stimulus are culturally foreign.</w:t>
      </w:r>
    </w:p>
    <w:p w14:paraId="7C22760F" w14:textId="77777777" w:rsidR="00CA73C2" w:rsidRPr="009A1D24" w:rsidRDefault="00CA73C2" w:rsidP="00BC2359">
      <w:pPr>
        <w:rPr>
          <w:rFonts w:ascii="Arial" w:hAnsi="Arial" w:cs="Arial"/>
          <w:color w:val="000000" w:themeColor="text1"/>
          <w:sz w:val="24"/>
          <w:szCs w:val="24"/>
          <w:lang w:val="en-GB"/>
        </w:rPr>
      </w:pPr>
    </w:p>
    <w:p w14:paraId="2E2EAD3A" w14:textId="6D5130AC" w:rsidR="007E3B90" w:rsidRPr="009A1D24" w:rsidRDefault="007E3B90" w:rsidP="00BC2359">
      <w:pPr>
        <w:rPr>
          <w:rFonts w:ascii="Arial" w:hAnsi="Arial" w:cs="Arial"/>
          <w:b/>
          <w:color w:val="000000" w:themeColor="text1"/>
          <w:sz w:val="24"/>
          <w:szCs w:val="24"/>
          <w:lang w:val="en-GB"/>
        </w:rPr>
      </w:pPr>
      <w:r w:rsidRPr="009A1D24">
        <w:rPr>
          <w:rFonts w:ascii="Arial" w:hAnsi="Arial" w:cs="Arial"/>
          <w:b/>
          <w:color w:val="000000" w:themeColor="text1"/>
          <w:sz w:val="24"/>
          <w:szCs w:val="24"/>
          <w:lang w:val="en-GB"/>
        </w:rPr>
        <w:t>4. Conclusions</w:t>
      </w:r>
    </w:p>
    <w:p w14:paraId="4FB852E6" w14:textId="77777777" w:rsidR="007E3B90" w:rsidRPr="009A1D24" w:rsidRDefault="007E3B90" w:rsidP="00BC2359">
      <w:pPr>
        <w:rPr>
          <w:rFonts w:ascii="Arial" w:hAnsi="Arial" w:cs="Arial"/>
          <w:color w:val="000000" w:themeColor="text1"/>
          <w:sz w:val="24"/>
          <w:szCs w:val="24"/>
          <w:lang w:val="en-GB"/>
        </w:rPr>
      </w:pPr>
    </w:p>
    <w:p w14:paraId="3D415758" w14:textId="60BE1A70" w:rsidR="007E3B90" w:rsidRPr="009A1D24" w:rsidRDefault="007E3B90"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This </w:t>
      </w:r>
      <w:r w:rsidR="009D28BA" w:rsidRPr="009A1D24">
        <w:rPr>
          <w:rFonts w:ascii="Arial" w:hAnsi="Arial" w:cs="Arial"/>
          <w:color w:val="000000" w:themeColor="text1"/>
          <w:sz w:val="24"/>
          <w:szCs w:val="24"/>
          <w:lang w:val="en-GB"/>
        </w:rPr>
        <w:t>paper</w:t>
      </w:r>
      <w:r w:rsidRPr="009A1D24">
        <w:rPr>
          <w:rFonts w:ascii="Arial" w:hAnsi="Arial" w:cs="Arial"/>
          <w:color w:val="000000" w:themeColor="text1"/>
          <w:sz w:val="24"/>
          <w:szCs w:val="24"/>
          <w:lang w:val="en-GB"/>
        </w:rPr>
        <w:t xml:space="preserve"> provided a</w:t>
      </w:r>
      <w:r w:rsidR="003E1EF0" w:rsidRPr="009A1D24">
        <w:rPr>
          <w:rFonts w:ascii="Arial" w:hAnsi="Arial" w:cs="Arial"/>
          <w:color w:val="000000" w:themeColor="text1"/>
          <w:sz w:val="24"/>
          <w:szCs w:val="24"/>
          <w:lang w:val="en-GB"/>
        </w:rPr>
        <w:t xml:space="preserve">n </w:t>
      </w:r>
      <w:r w:rsidRPr="009A1D24">
        <w:rPr>
          <w:rFonts w:ascii="Arial" w:hAnsi="Arial" w:cs="Arial"/>
          <w:color w:val="000000" w:themeColor="text1"/>
          <w:sz w:val="24"/>
          <w:szCs w:val="24"/>
          <w:lang w:val="en-GB"/>
        </w:rPr>
        <w:t xml:space="preserve">analysis of </w:t>
      </w:r>
      <w:r w:rsidR="002324C4" w:rsidRPr="009A1D24">
        <w:rPr>
          <w:rFonts w:ascii="Arial" w:hAnsi="Arial" w:cs="Arial"/>
          <w:color w:val="000000" w:themeColor="text1"/>
          <w:sz w:val="24"/>
          <w:szCs w:val="24"/>
          <w:lang w:val="en-GB"/>
        </w:rPr>
        <w:t>lexicalisation</w:t>
      </w:r>
      <w:r w:rsidR="00084484" w:rsidRPr="009A1D24">
        <w:rPr>
          <w:rFonts w:ascii="Arial" w:hAnsi="Arial" w:cs="Arial"/>
          <w:color w:val="000000" w:themeColor="text1"/>
          <w:sz w:val="24"/>
          <w:szCs w:val="24"/>
          <w:lang w:val="en-GB"/>
        </w:rPr>
        <w:t xml:space="preserve"> </w:t>
      </w:r>
      <w:r w:rsidR="005E4504" w:rsidRPr="009A1D24">
        <w:rPr>
          <w:rFonts w:ascii="Arial" w:hAnsi="Arial" w:cs="Arial"/>
          <w:color w:val="000000" w:themeColor="text1"/>
          <w:sz w:val="24"/>
          <w:szCs w:val="24"/>
          <w:lang w:val="en-GB"/>
        </w:rPr>
        <w:t xml:space="preserve">of motion event descriptions </w:t>
      </w:r>
      <w:r w:rsidR="00084484" w:rsidRPr="009A1D24">
        <w:rPr>
          <w:rFonts w:ascii="Arial" w:hAnsi="Arial" w:cs="Arial"/>
          <w:color w:val="000000" w:themeColor="text1"/>
          <w:sz w:val="24"/>
          <w:szCs w:val="24"/>
          <w:lang w:val="en-GB"/>
        </w:rPr>
        <w:t>in Jaminjung,</w:t>
      </w:r>
      <w:r w:rsidRPr="009A1D24">
        <w:rPr>
          <w:rFonts w:ascii="Arial" w:hAnsi="Arial" w:cs="Arial"/>
          <w:color w:val="000000" w:themeColor="text1"/>
          <w:sz w:val="24"/>
          <w:szCs w:val="24"/>
          <w:lang w:val="en-GB"/>
        </w:rPr>
        <w:t xml:space="preserve"> </w:t>
      </w:r>
      <w:r w:rsidR="00084484" w:rsidRPr="009A1D24">
        <w:rPr>
          <w:rFonts w:ascii="Arial" w:hAnsi="Arial" w:cs="Arial"/>
          <w:color w:val="000000" w:themeColor="text1"/>
          <w:sz w:val="24"/>
          <w:szCs w:val="24"/>
          <w:lang w:val="en-GB"/>
        </w:rPr>
        <w:t>Kriol and MalakMalak</w:t>
      </w:r>
      <w:r w:rsidR="005E4504" w:rsidRPr="009A1D24">
        <w:rPr>
          <w:rFonts w:ascii="Arial" w:hAnsi="Arial" w:cs="Arial"/>
          <w:color w:val="000000" w:themeColor="text1"/>
          <w:sz w:val="24"/>
          <w:szCs w:val="24"/>
          <w:lang w:val="en-GB"/>
        </w:rPr>
        <w:t>. Additionally, it took into account how path is expressed not only on the clause level but also over larger chunks of discourse</w:t>
      </w:r>
      <w:r w:rsidRPr="009A1D24">
        <w:rPr>
          <w:rFonts w:ascii="Arial" w:hAnsi="Arial" w:cs="Arial"/>
          <w:color w:val="000000" w:themeColor="text1"/>
          <w:sz w:val="24"/>
          <w:szCs w:val="24"/>
          <w:lang w:val="en-GB"/>
        </w:rPr>
        <w:t xml:space="preserve">. </w:t>
      </w:r>
      <w:r w:rsidR="00D35CA5" w:rsidRPr="009A1D24">
        <w:rPr>
          <w:rFonts w:ascii="Arial" w:hAnsi="Arial" w:cs="Arial"/>
          <w:color w:val="000000" w:themeColor="text1"/>
          <w:sz w:val="24"/>
          <w:szCs w:val="24"/>
          <w:lang w:val="en-GB"/>
        </w:rPr>
        <w:t>First, I described each language’s typological type.</w:t>
      </w:r>
      <w:r w:rsidRPr="009A1D24">
        <w:rPr>
          <w:rFonts w:ascii="Arial" w:hAnsi="Arial" w:cs="Arial"/>
          <w:color w:val="000000" w:themeColor="text1"/>
          <w:sz w:val="24"/>
          <w:szCs w:val="24"/>
          <w:lang w:val="en-GB"/>
        </w:rPr>
        <w:t xml:space="preserve"> Jaminjung does not neatly fit into the constraints of the typology</w:t>
      </w:r>
      <w:r w:rsidR="00D35CA5" w:rsidRPr="009A1D24">
        <w:rPr>
          <w:rFonts w:ascii="Arial" w:hAnsi="Arial" w:cs="Arial"/>
          <w:color w:val="000000" w:themeColor="text1"/>
          <w:sz w:val="24"/>
          <w:szCs w:val="24"/>
          <w:lang w:val="en-GB"/>
        </w:rPr>
        <w:t xml:space="preserve"> and </w:t>
      </w:r>
      <w:r w:rsidR="005D5A17" w:rsidRPr="009A1D24">
        <w:rPr>
          <w:rFonts w:ascii="Arial" w:hAnsi="Arial" w:cs="Arial"/>
          <w:color w:val="000000" w:themeColor="text1"/>
          <w:sz w:val="24"/>
          <w:szCs w:val="24"/>
          <w:lang w:val="en-GB"/>
        </w:rPr>
        <w:t xml:space="preserve">might best be described as </w:t>
      </w:r>
      <w:r w:rsidR="00084484" w:rsidRPr="009A1D24">
        <w:rPr>
          <w:rFonts w:ascii="Arial" w:hAnsi="Arial" w:cs="Arial"/>
          <w:color w:val="000000" w:themeColor="text1"/>
          <w:sz w:val="24"/>
          <w:szCs w:val="24"/>
          <w:lang w:val="en-GB"/>
        </w:rPr>
        <w:t>verb</w:t>
      </w:r>
      <w:r w:rsidR="00D35CA5" w:rsidRPr="009A1D24">
        <w:rPr>
          <w:rFonts w:ascii="Arial" w:hAnsi="Arial" w:cs="Arial"/>
          <w:color w:val="000000" w:themeColor="text1"/>
          <w:sz w:val="24"/>
          <w:szCs w:val="24"/>
          <w:lang w:val="en-GB"/>
        </w:rPr>
        <w:t>-</w:t>
      </w:r>
      <w:r w:rsidR="00084484" w:rsidRPr="009A1D24">
        <w:rPr>
          <w:rFonts w:ascii="Arial" w:hAnsi="Arial" w:cs="Arial"/>
          <w:color w:val="000000" w:themeColor="text1"/>
          <w:sz w:val="24"/>
          <w:szCs w:val="24"/>
          <w:lang w:val="en-GB"/>
        </w:rPr>
        <w:t xml:space="preserve"> and </w:t>
      </w:r>
      <w:r w:rsidRPr="009A1D24">
        <w:rPr>
          <w:rFonts w:ascii="Arial" w:hAnsi="Arial" w:cs="Arial"/>
          <w:color w:val="000000" w:themeColor="text1"/>
          <w:sz w:val="24"/>
          <w:szCs w:val="24"/>
          <w:lang w:val="en-GB"/>
        </w:rPr>
        <w:t>equipollently-framed</w:t>
      </w:r>
      <w:r w:rsidR="00D35CA5"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Kriol is a satellite-framed language following its lexifier’s pattern</w:t>
      </w:r>
      <w:r w:rsidR="00D35CA5" w:rsidRPr="009A1D24">
        <w:rPr>
          <w:rFonts w:ascii="Arial" w:hAnsi="Arial" w:cs="Arial"/>
          <w:color w:val="000000" w:themeColor="text1"/>
          <w:sz w:val="24"/>
          <w:szCs w:val="24"/>
          <w:lang w:val="en-GB"/>
        </w:rPr>
        <w:t xml:space="preserve">. </w:t>
      </w:r>
      <w:r w:rsidR="005D5A17" w:rsidRPr="009A1D24">
        <w:rPr>
          <w:rFonts w:ascii="Arial" w:hAnsi="Arial" w:cs="Arial"/>
          <w:color w:val="000000" w:themeColor="text1"/>
          <w:sz w:val="24"/>
          <w:szCs w:val="24"/>
          <w:lang w:val="en-GB"/>
        </w:rPr>
        <w:t xml:space="preserve">MalakMalak is an </w:t>
      </w:r>
      <w:r w:rsidR="009E5003" w:rsidRPr="009A1D24">
        <w:rPr>
          <w:rFonts w:ascii="Arial" w:hAnsi="Arial" w:cs="Arial"/>
          <w:color w:val="000000" w:themeColor="text1"/>
          <w:sz w:val="24"/>
          <w:szCs w:val="24"/>
          <w:lang w:val="en-GB"/>
        </w:rPr>
        <w:t>equipollently-framed</w:t>
      </w:r>
      <w:r w:rsidR="00084484" w:rsidRPr="009A1D24">
        <w:rPr>
          <w:rFonts w:ascii="Arial" w:hAnsi="Arial" w:cs="Arial"/>
          <w:color w:val="000000" w:themeColor="text1"/>
          <w:sz w:val="24"/>
          <w:szCs w:val="24"/>
          <w:lang w:val="en-GB"/>
        </w:rPr>
        <w:t xml:space="preserve"> language</w:t>
      </w:r>
      <w:r w:rsidRPr="009A1D24">
        <w:rPr>
          <w:rFonts w:ascii="Arial" w:hAnsi="Arial" w:cs="Arial"/>
          <w:color w:val="000000" w:themeColor="text1"/>
          <w:sz w:val="24"/>
          <w:szCs w:val="24"/>
          <w:lang w:val="en-GB"/>
        </w:rPr>
        <w:t xml:space="preserve">. </w:t>
      </w:r>
    </w:p>
    <w:p w14:paraId="14FC6126" w14:textId="77777777" w:rsidR="000F214A" w:rsidRPr="009A1D24" w:rsidRDefault="000F214A" w:rsidP="00BC2359">
      <w:pPr>
        <w:rPr>
          <w:rFonts w:ascii="Arial" w:hAnsi="Arial" w:cs="Arial"/>
          <w:color w:val="000000" w:themeColor="text1"/>
          <w:sz w:val="24"/>
          <w:szCs w:val="24"/>
          <w:lang w:val="en-GB"/>
        </w:rPr>
      </w:pPr>
    </w:p>
    <w:p w14:paraId="04CC656D" w14:textId="7C33FC9A" w:rsidR="007E3B90" w:rsidRPr="009A1D24" w:rsidRDefault="005C75C6" w:rsidP="00BC2359">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Following this, t</w:t>
      </w:r>
      <w:r w:rsidR="009E5003" w:rsidRPr="009A1D24">
        <w:rPr>
          <w:rFonts w:ascii="Arial" w:hAnsi="Arial" w:cs="Arial"/>
          <w:color w:val="000000" w:themeColor="text1"/>
          <w:sz w:val="24"/>
          <w:szCs w:val="24"/>
          <w:lang w:val="en-GB"/>
        </w:rPr>
        <w:t>his paper investigated</w:t>
      </w:r>
      <w:r w:rsidR="007E3B90" w:rsidRPr="009A1D24">
        <w:rPr>
          <w:rFonts w:ascii="Arial" w:hAnsi="Arial" w:cs="Arial"/>
          <w:color w:val="000000" w:themeColor="text1"/>
          <w:sz w:val="24"/>
          <w:szCs w:val="24"/>
          <w:lang w:val="en-GB"/>
        </w:rPr>
        <w:t xml:space="preserve"> path</w:t>
      </w:r>
      <w:r w:rsidR="009072FE" w:rsidRPr="009A1D24">
        <w:rPr>
          <w:rFonts w:ascii="Arial" w:hAnsi="Arial" w:cs="Arial"/>
          <w:color w:val="000000" w:themeColor="text1"/>
          <w:sz w:val="24"/>
          <w:szCs w:val="24"/>
          <w:lang w:val="en-GB"/>
        </w:rPr>
        <w:t xml:space="preserve"> </w:t>
      </w:r>
      <w:r w:rsidR="009E5003" w:rsidRPr="009A1D24">
        <w:rPr>
          <w:rFonts w:ascii="Arial" w:hAnsi="Arial" w:cs="Arial"/>
          <w:color w:val="000000" w:themeColor="text1"/>
          <w:sz w:val="24"/>
          <w:szCs w:val="24"/>
          <w:lang w:val="en-GB"/>
        </w:rPr>
        <w:t>sa</w:t>
      </w:r>
      <w:r w:rsidR="00880565" w:rsidRPr="009A1D24">
        <w:rPr>
          <w:rFonts w:ascii="Arial" w:hAnsi="Arial" w:cs="Arial"/>
          <w:color w:val="000000" w:themeColor="text1"/>
          <w:sz w:val="24"/>
          <w:szCs w:val="24"/>
          <w:lang w:val="en-GB"/>
        </w:rPr>
        <w:t xml:space="preserve">lience as defined by </w:t>
      </w:r>
      <w:proofErr w:type="spellStart"/>
      <w:r w:rsidR="00880565" w:rsidRPr="009A1D24">
        <w:rPr>
          <w:rFonts w:ascii="Arial" w:hAnsi="Arial" w:cs="Arial"/>
          <w:color w:val="000000" w:themeColor="text1"/>
          <w:sz w:val="24"/>
          <w:szCs w:val="24"/>
          <w:lang w:val="en-GB"/>
        </w:rPr>
        <w:t>Ibarretxe-</w:t>
      </w:r>
      <w:r w:rsidR="009E5003" w:rsidRPr="009A1D24">
        <w:rPr>
          <w:rFonts w:ascii="Arial" w:hAnsi="Arial" w:cs="Arial"/>
          <w:color w:val="000000" w:themeColor="text1"/>
          <w:sz w:val="24"/>
          <w:szCs w:val="24"/>
          <w:lang w:val="en-GB"/>
        </w:rPr>
        <w:t>Antuñano</w:t>
      </w:r>
      <w:proofErr w:type="spellEnd"/>
      <w:r w:rsidR="009E5003" w:rsidRPr="009A1D24">
        <w:rPr>
          <w:rFonts w:ascii="Arial" w:hAnsi="Arial" w:cs="Arial"/>
          <w:color w:val="000000" w:themeColor="text1"/>
          <w:sz w:val="24"/>
          <w:szCs w:val="24"/>
          <w:lang w:val="en-GB"/>
        </w:rPr>
        <w:t xml:space="preserve"> (</w:t>
      </w:r>
      <w:r w:rsidR="007E3B90" w:rsidRPr="009A1D24">
        <w:rPr>
          <w:rFonts w:ascii="Arial" w:hAnsi="Arial" w:cs="Arial"/>
          <w:color w:val="000000" w:themeColor="text1"/>
          <w:sz w:val="24"/>
          <w:szCs w:val="24"/>
          <w:lang w:val="en-GB"/>
        </w:rPr>
        <w:t>20</w:t>
      </w:r>
      <w:r w:rsidR="002177B8" w:rsidRPr="009A1D24">
        <w:rPr>
          <w:rFonts w:ascii="Arial" w:hAnsi="Arial" w:cs="Arial"/>
          <w:color w:val="000000" w:themeColor="text1"/>
          <w:sz w:val="24"/>
          <w:szCs w:val="24"/>
          <w:lang w:val="en-GB"/>
        </w:rPr>
        <w:t>09)</w:t>
      </w:r>
      <w:r w:rsidR="007E3B90" w:rsidRPr="009A1D24">
        <w:rPr>
          <w:rFonts w:ascii="Arial" w:hAnsi="Arial" w:cs="Arial"/>
          <w:color w:val="000000" w:themeColor="text1"/>
          <w:sz w:val="24"/>
          <w:szCs w:val="24"/>
          <w:lang w:val="en-GB"/>
        </w:rPr>
        <w:t xml:space="preserve">. Concerning the expression of path </w:t>
      </w:r>
      <w:r w:rsidR="00880565" w:rsidRPr="009A1D24">
        <w:rPr>
          <w:rFonts w:ascii="Arial" w:hAnsi="Arial" w:cs="Arial"/>
          <w:color w:val="000000" w:themeColor="text1"/>
          <w:sz w:val="24"/>
          <w:szCs w:val="24"/>
          <w:lang w:val="en-GB"/>
        </w:rPr>
        <w:t>elements within a single clause</w:t>
      </w:r>
      <w:r w:rsidR="007E3B90" w:rsidRPr="009A1D24">
        <w:rPr>
          <w:rFonts w:ascii="Arial" w:hAnsi="Arial" w:cs="Arial"/>
          <w:color w:val="000000" w:themeColor="text1"/>
          <w:sz w:val="24"/>
          <w:szCs w:val="24"/>
          <w:lang w:val="en-GB"/>
        </w:rPr>
        <w:t xml:space="preserve"> Jaminjung</w:t>
      </w:r>
      <w:r w:rsidR="009072FE" w:rsidRPr="009A1D24">
        <w:rPr>
          <w:rFonts w:ascii="Arial" w:hAnsi="Arial" w:cs="Arial"/>
          <w:color w:val="000000" w:themeColor="text1"/>
          <w:sz w:val="24"/>
          <w:szCs w:val="24"/>
          <w:lang w:val="en-GB"/>
        </w:rPr>
        <w:t xml:space="preserve"> and MalakMalak were</w:t>
      </w:r>
      <w:r w:rsidR="007E3B90" w:rsidRPr="009A1D24">
        <w:rPr>
          <w:rFonts w:ascii="Arial" w:hAnsi="Arial" w:cs="Arial"/>
          <w:color w:val="000000" w:themeColor="text1"/>
          <w:sz w:val="24"/>
          <w:szCs w:val="24"/>
          <w:lang w:val="en-GB"/>
        </w:rPr>
        <w:t xml:space="preserve"> shown to</w:t>
      </w:r>
      <w:r w:rsidR="00880565" w:rsidRPr="009A1D24">
        <w:rPr>
          <w:rFonts w:ascii="Arial" w:hAnsi="Arial" w:cs="Arial"/>
          <w:color w:val="000000" w:themeColor="text1"/>
          <w:sz w:val="24"/>
          <w:szCs w:val="24"/>
          <w:lang w:val="en-GB"/>
        </w:rPr>
        <w:t xml:space="preserve"> be low</w:t>
      </w:r>
      <w:r w:rsidR="00806ED5" w:rsidRPr="009A1D24">
        <w:rPr>
          <w:rFonts w:ascii="Arial" w:hAnsi="Arial" w:cs="Arial"/>
          <w:color w:val="000000" w:themeColor="text1"/>
          <w:sz w:val="24"/>
          <w:szCs w:val="24"/>
          <w:lang w:val="en-GB"/>
        </w:rPr>
        <w:t xml:space="preserve"> </w:t>
      </w:r>
      <w:r w:rsidR="00880565" w:rsidRPr="009A1D24">
        <w:rPr>
          <w:rFonts w:ascii="Arial" w:hAnsi="Arial" w:cs="Arial"/>
          <w:color w:val="000000" w:themeColor="text1"/>
          <w:sz w:val="24"/>
          <w:szCs w:val="24"/>
          <w:lang w:val="en-GB"/>
        </w:rPr>
        <w:t>path salient language</w:t>
      </w:r>
      <w:r w:rsidRPr="009A1D24">
        <w:rPr>
          <w:rFonts w:ascii="Arial" w:hAnsi="Arial" w:cs="Arial"/>
          <w:color w:val="000000" w:themeColor="text1"/>
          <w:sz w:val="24"/>
          <w:szCs w:val="24"/>
          <w:lang w:val="en-GB"/>
        </w:rPr>
        <w:t>s</w:t>
      </w:r>
      <w:r w:rsidR="00880565" w:rsidRPr="009A1D24">
        <w:rPr>
          <w:rFonts w:ascii="Arial" w:hAnsi="Arial" w:cs="Arial"/>
          <w:color w:val="000000" w:themeColor="text1"/>
          <w:sz w:val="24"/>
          <w:szCs w:val="24"/>
          <w:lang w:val="en-GB"/>
        </w:rPr>
        <w:t xml:space="preserve"> </w:t>
      </w:r>
      <w:r w:rsidR="007E3B90" w:rsidRPr="009A1D24">
        <w:rPr>
          <w:rFonts w:ascii="Arial" w:hAnsi="Arial" w:cs="Arial"/>
          <w:color w:val="000000" w:themeColor="text1"/>
          <w:sz w:val="24"/>
          <w:szCs w:val="24"/>
          <w:lang w:val="en-GB"/>
        </w:rPr>
        <w:t>while Kriol followed a high salien</w:t>
      </w:r>
      <w:r w:rsidR="00806ED5" w:rsidRPr="009A1D24">
        <w:rPr>
          <w:rFonts w:ascii="Arial" w:hAnsi="Arial" w:cs="Arial"/>
          <w:color w:val="000000" w:themeColor="text1"/>
          <w:sz w:val="24"/>
          <w:szCs w:val="24"/>
          <w:lang w:val="en-GB"/>
        </w:rPr>
        <w:t>ce</w:t>
      </w:r>
      <w:r w:rsidR="007E3B90" w:rsidRPr="009A1D24">
        <w:rPr>
          <w:rFonts w:ascii="Arial" w:hAnsi="Arial" w:cs="Arial"/>
          <w:color w:val="000000" w:themeColor="text1"/>
          <w:sz w:val="24"/>
          <w:szCs w:val="24"/>
          <w:lang w:val="en-GB"/>
        </w:rPr>
        <w:t xml:space="preserve"> pattern. However, with regards to path expressions beyond the clause level, </w:t>
      </w:r>
      <w:r w:rsidR="009072FE" w:rsidRPr="009A1D24">
        <w:rPr>
          <w:rFonts w:ascii="Arial" w:hAnsi="Arial" w:cs="Arial"/>
          <w:color w:val="000000" w:themeColor="text1"/>
          <w:sz w:val="24"/>
          <w:szCs w:val="24"/>
          <w:lang w:val="en-GB"/>
        </w:rPr>
        <w:t>all three</w:t>
      </w:r>
      <w:r w:rsidR="007E3B90" w:rsidRPr="009A1D24">
        <w:rPr>
          <w:rFonts w:ascii="Arial" w:hAnsi="Arial" w:cs="Arial"/>
          <w:color w:val="000000" w:themeColor="text1"/>
          <w:sz w:val="24"/>
          <w:szCs w:val="24"/>
          <w:lang w:val="en-GB"/>
        </w:rPr>
        <w:t xml:space="preserve"> languages follow a similar pattern. I argued that this mismatch is due to a shared cultural space which does not infiltrate into expressions on a morphosyntactic level, but </w:t>
      </w:r>
      <w:r w:rsidRPr="009A1D24">
        <w:rPr>
          <w:rFonts w:ascii="Arial" w:hAnsi="Arial" w:cs="Arial"/>
          <w:color w:val="000000" w:themeColor="text1"/>
          <w:sz w:val="24"/>
          <w:szCs w:val="24"/>
          <w:lang w:val="en-GB"/>
        </w:rPr>
        <w:t xml:space="preserve">may </w:t>
      </w:r>
      <w:r w:rsidR="007E3B90" w:rsidRPr="009A1D24">
        <w:rPr>
          <w:rFonts w:ascii="Arial" w:hAnsi="Arial" w:cs="Arial"/>
          <w:color w:val="000000" w:themeColor="text1"/>
          <w:sz w:val="24"/>
          <w:szCs w:val="24"/>
          <w:lang w:val="en-GB"/>
        </w:rPr>
        <w:t xml:space="preserve">influence the amount of detail with which path is expressed in larger chunks of discourse. </w:t>
      </w:r>
    </w:p>
    <w:p w14:paraId="0EBBF3AB" w14:textId="77777777" w:rsidR="007E3B90" w:rsidRPr="009A1D24" w:rsidRDefault="007E3B90" w:rsidP="00BC2359">
      <w:pPr>
        <w:rPr>
          <w:rFonts w:ascii="Arial" w:hAnsi="Arial" w:cs="Arial"/>
          <w:color w:val="000000" w:themeColor="text1"/>
          <w:sz w:val="24"/>
          <w:szCs w:val="24"/>
          <w:lang w:val="en-GB"/>
        </w:rPr>
      </w:pPr>
    </w:p>
    <w:p w14:paraId="4F0BC3A1" w14:textId="7C4BFE76" w:rsidR="00F10FD7" w:rsidRPr="009A1D24" w:rsidRDefault="00F10FD7" w:rsidP="00BC2359">
      <w:pPr>
        <w:rPr>
          <w:rFonts w:ascii="Arial" w:hAnsi="Arial" w:cs="Arial"/>
          <w:b/>
          <w:color w:val="000000" w:themeColor="text1"/>
          <w:sz w:val="24"/>
          <w:szCs w:val="24"/>
          <w:lang w:val="en-GB"/>
        </w:rPr>
      </w:pPr>
      <w:r w:rsidRPr="009A1D24">
        <w:rPr>
          <w:rFonts w:ascii="Arial" w:hAnsi="Arial" w:cs="Arial"/>
          <w:b/>
          <w:color w:val="000000" w:themeColor="text1"/>
          <w:sz w:val="24"/>
          <w:szCs w:val="24"/>
          <w:lang w:val="en-GB"/>
        </w:rPr>
        <w:t xml:space="preserve">Acknowledgements </w:t>
      </w:r>
    </w:p>
    <w:p w14:paraId="115CE796" w14:textId="77777777" w:rsidR="00F10FD7" w:rsidRPr="009A1D24" w:rsidRDefault="00F10FD7" w:rsidP="00BC2359">
      <w:pPr>
        <w:rPr>
          <w:rFonts w:ascii="Arial" w:hAnsi="Arial" w:cs="Arial"/>
          <w:color w:val="000000" w:themeColor="text1"/>
          <w:sz w:val="24"/>
          <w:szCs w:val="24"/>
          <w:lang w:val="en-GB"/>
        </w:rPr>
      </w:pPr>
    </w:p>
    <w:p w14:paraId="5EC51EA2" w14:textId="35794F30" w:rsidR="007E3B90" w:rsidRPr="009A1D24" w:rsidRDefault="0033140E" w:rsidP="00BC4924">
      <w:pPr>
        <w:adjustRightInd w:val="0"/>
        <w:rPr>
          <w:rFonts w:ascii="Arial" w:eastAsiaTheme="minorHAnsi" w:hAnsi="Arial" w:cs="Arial"/>
          <w:color w:val="000000" w:themeColor="text1"/>
          <w:sz w:val="24"/>
          <w:szCs w:val="24"/>
          <w:lang w:val="en-GB"/>
        </w:rPr>
      </w:pPr>
      <w:r w:rsidRPr="009A1D24">
        <w:rPr>
          <w:rFonts w:ascii="Arial" w:eastAsiaTheme="minorHAnsi" w:hAnsi="Arial" w:cs="Arial"/>
          <w:color w:val="000000" w:themeColor="text1"/>
          <w:sz w:val="24"/>
          <w:szCs w:val="24"/>
          <w:lang w:val="en-GB"/>
        </w:rPr>
        <w:t xml:space="preserve">I would like to thank the wonderful speakers of MalakMalak (especially Biddy </w:t>
      </w:r>
      <w:proofErr w:type="spellStart"/>
      <w:r w:rsidRPr="009A1D24">
        <w:rPr>
          <w:rFonts w:ascii="Arial" w:eastAsiaTheme="minorHAnsi" w:hAnsi="Arial" w:cs="Arial"/>
          <w:color w:val="000000" w:themeColor="text1"/>
          <w:sz w:val="24"/>
          <w:szCs w:val="24"/>
          <w:lang w:val="en-GB"/>
        </w:rPr>
        <w:t>Yingguny</w:t>
      </w:r>
      <w:proofErr w:type="spellEnd"/>
      <w:r w:rsidRPr="009A1D24">
        <w:rPr>
          <w:rFonts w:ascii="Arial" w:eastAsiaTheme="minorHAnsi" w:hAnsi="Arial" w:cs="Arial"/>
          <w:color w:val="000000" w:themeColor="text1"/>
          <w:sz w:val="24"/>
          <w:szCs w:val="24"/>
          <w:lang w:val="en-GB"/>
        </w:rPr>
        <w:t xml:space="preserve"> Lindsey, Frances </w:t>
      </w:r>
      <w:proofErr w:type="spellStart"/>
      <w:r w:rsidRPr="009A1D24">
        <w:rPr>
          <w:rFonts w:ascii="Arial" w:eastAsiaTheme="minorHAnsi" w:hAnsi="Arial" w:cs="Arial"/>
          <w:color w:val="000000" w:themeColor="text1"/>
          <w:sz w:val="24"/>
          <w:szCs w:val="24"/>
          <w:lang w:val="en-GB"/>
        </w:rPr>
        <w:t>Mijat</w:t>
      </w:r>
      <w:proofErr w:type="spellEnd"/>
      <w:r w:rsidRPr="009A1D24">
        <w:rPr>
          <w:rFonts w:ascii="Arial" w:eastAsiaTheme="minorHAnsi" w:hAnsi="Arial" w:cs="Arial"/>
          <w:color w:val="000000" w:themeColor="text1"/>
          <w:sz w:val="24"/>
          <w:szCs w:val="24"/>
          <w:lang w:val="en-GB"/>
        </w:rPr>
        <w:t xml:space="preserve"> and Rita </w:t>
      </w:r>
      <w:proofErr w:type="spellStart"/>
      <w:r w:rsidRPr="009A1D24">
        <w:rPr>
          <w:rFonts w:ascii="Arial" w:eastAsiaTheme="minorHAnsi" w:hAnsi="Arial" w:cs="Arial"/>
          <w:color w:val="000000" w:themeColor="text1"/>
          <w:sz w:val="24"/>
          <w:szCs w:val="24"/>
          <w:lang w:val="en-GB"/>
        </w:rPr>
        <w:t>Pirak</w:t>
      </w:r>
      <w:proofErr w:type="spellEnd"/>
      <w:r w:rsidRPr="009A1D24">
        <w:rPr>
          <w:rFonts w:ascii="Arial" w:eastAsiaTheme="minorHAnsi" w:hAnsi="Arial" w:cs="Arial"/>
          <w:color w:val="000000" w:themeColor="text1"/>
          <w:sz w:val="24"/>
          <w:szCs w:val="24"/>
          <w:lang w:val="en-GB"/>
        </w:rPr>
        <w:t xml:space="preserve">), Jaminjung (particularly Nancy Carson and Nancy Roberts and Josephine Jones) and Kriol (Janet Rogers, Lesley </w:t>
      </w:r>
      <w:proofErr w:type="spellStart"/>
      <w:r w:rsidRPr="009A1D24">
        <w:rPr>
          <w:rFonts w:ascii="Arial" w:eastAsiaTheme="minorHAnsi" w:hAnsi="Arial" w:cs="Arial"/>
          <w:color w:val="000000" w:themeColor="text1"/>
          <w:sz w:val="24"/>
          <w:szCs w:val="24"/>
          <w:lang w:val="en-GB"/>
        </w:rPr>
        <w:t>Murrmurranbuy</w:t>
      </w:r>
      <w:proofErr w:type="spellEnd"/>
      <w:r w:rsidRPr="009A1D24">
        <w:rPr>
          <w:rFonts w:ascii="Arial" w:eastAsiaTheme="minorHAnsi" w:hAnsi="Arial" w:cs="Arial"/>
          <w:color w:val="000000" w:themeColor="text1"/>
          <w:sz w:val="24"/>
          <w:szCs w:val="24"/>
          <w:lang w:val="en-GB"/>
        </w:rPr>
        <w:t xml:space="preserve"> and Irene and Marlene Andrews). </w:t>
      </w:r>
      <w:r w:rsidR="00F10FD7" w:rsidRPr="009A1D24">
        <w:rPr>
          <w:rFonts w:ascii="Arial" w:eastAsiaTheme="minorHAnsi" w:hAnsi="Arial" w:cs="Arial"/>
          <w:color w:val="000000" w:themeColor="text1"/>
          <w:sz w:val="24"/>
          <w:szCs w:val="24"/>
          <w:lang w:val="en-GB"/>
        </w:rPr>
        <w:t xml:space="preserve">This work was supported by </w:t>
      </w:r>
      <w:r w:rsidR="00F10FD7" w:rsidRPr="009A1D24">
        <w:rPr>
          <w:rFonts w:ascii="Arial" w:eastAsiaTheme="minorHAnsi" w:hAnsi="Arial" w:cs="Arial"/>
          <w:i/>
          <w:color w:val="000000" w:themeColor="text1"/>
          <w:sz w:val="24"/>
          <w:szCs w:val="24"/>
          <w:lang w:val="en-GB"/>
        </w:rPr>
        <w:t>Documenting Endangered Languages</w:t>
      </w:r>
      <w:r w:rsidR="00F10FD7" w:rsidRPr="009A1D24">
        <w:rPr>
          <w:rFonts w:ascii="Arial" w:eastAsiaTheme="minorHAnsi" w:hAnsi="Arial" w:cs="Arial"/>
          <w:color w:val="000000" w:themeColor="text1"/>
          <w:sz w:val="24"/>
          <w:szCs w:val="24"/>
          <w:lang w:val="en-GB"/>
        </w:rPr>
        <w:t xml:space="preserve"> from the </w:t>
      </w:r>
      <w:r w:rsidR="00F10FD7" w:rsidRPr="009A1D24">
        <w:rPr>
          <w:rFonts w:ascii="Arial" w:eastAsiaTheme="minorHAnsi" w:hAnsi="Arial" w:cs="Arial"/>
          <w:i/>
          <w:color w:val="000000" w:themeColor="text1"/>
          <w:sz w:val="24"/>
          <w:szCs w:val="24"/>
          <w:lang w:val="en-GB"/>
        </w:rPr>
        <w:t>National Science Foundation and the National Endowment for the Arts</w:t>
      </w:r>
      <w:r w:rsidR="00F10FD7" w:rsidRPr="009A1D24">
        <w:rPr>
          <w:rFonts w:ascii="Arial" w:eastAsiaTheme="minorHAnsi" w:hAnsi="Arial" w:cs="Arial"/>
          <w:color w:val="000000" w:themeColor="text1"/>
          <w:sz w:val="24"/>
          <w:szCs w:val="24"/>
          <w:lang w:val="en-GB"/>
        </w:rPr>
        <w:t xml:space="preserve">, [BCS 1360800]; the </w:t>
      </w:r>
      <w:r w:rsidR="00F10FD7" w:rsidRPr="009A1D24">
        <w:rPr>
          <w:rFonts w:ascii="Arial" w:eastAsiaTheme="minorHAnsi" w:hAnsi="Arial" w:cs="Arial"/>
          <w:i/>
          <w:color w:val="000000" w:themeColor="text1"/>
          <w:sz w:val="24"/>
          <w:szCs w:val="24"/>
          <w:lang w:val="en-GB"/>
        </w:rPr>
        <w:t>Endangered Languages Documentation Programme</w:t>
      </w:r>
      <w:r w:rsidR="00F10FD7" w:rsidRPr="009A1D24">
        <w:rPr>
          <w:rFonts w:ascii="Arial" w:eastAsiaTheme="minorHAnsi" w:hAnsi="Arial" w:cs="Arial"/>
          <w:color w:val="000000" w:themeColor="text1"/>
          <w:sz w:val="24"/>
          <w:szCs w:val="24"/>
          <w:lang w:val="en-GB"/>
        </w:rPr>
        <w:t xml:space="preserve"> [IPF 0189], The </w:t>
      </w:r>
      <w:r w:rsidR="00F10FD7" w:rsidRPr="009A1D24">
        <w:rPr>
          <w:rFonts w:ascii="Arial" w:eastAsiaTheme="minorHAnsi" w:hAnsi="Arial" w:cs="Arial"/>
          <w:i/>
          <w:color w:val="000000" w:themeColor="text1"/>
          <w:sz w:val="24"/>
          <w:szCs w:val="24"/>
          <w:lang w:val="en-GB"/>
        </w:rPr>
        <w:t>American Philosophical Society [Franklin Research Grant</w:t>
      </w:r>
      <w:r w:rsidR="00F10FD7" w:rsidRPr="009A1D24">
        <w:rPr>
          <w:rFonts w:ascii="Arial" w:eastAsiaTheme="minorHAnsi" w:hAnsi="Arial" w:cs="Arial"/>
          <w:color w:val="000000" w:themeColor="text1"/>
          <w:sz w:val="24"/>
          <w:szCs w:val="24"/>
          <w:lang w:val="en-GB"/>
        </w:rPr>
        <w:t xml:space="preserve">], and the </w:t>
      </w:r>
      <w:r w:rsidR="00F10FD7" w:rsidRPr="009A1D24">
        <w:rPr>
          <w:rFonts w:ascii="Arial" w:eastAsiaTheme="minorHAnsi" w:hAnsi="Arial" w:cs="Arial"/>
          <w:i/>
          <w:color w:val="000000" w:themeColor="text1"/>
          <w:sz w:val="24"/>
          <w:szCs w:val="24"/>
          <w:lang w:val="en-GB"/>
        </w:rPr>
        <w:t>Volkswagen Foundation, Documentation of Endangered Languages</w:t>
      </w:r>
      <w:r w:rsidR="00F10FD7" w:rsidRPr="009A1D24">
        <w:rPr>
          <w:rFonts w:ascii="Arial" w:eastAsiaTheme="minorHAnsi" w:hAnsi="Arial" w:cs="Arial"/>
          <w:color w:val="000000" w:themeColor="text1"/>
          <w:sz w:val="24"/>
          <w:szCs w:val="24"/>
          <w:lang w:val="en-GB"/>
        </w:rPr>
        <w:t xml:space="preserve">: [3367]. </w:t>
      </w:r>
    </w:p>
    <w:p w14:paraId="0A6DDCDF" w14:textId="77777777" w:rsidR="00F10FD7" w:rsidRPr="009A1D24" w:rsidRDefault="00F10FD7" w:rsidP="00BC2359">
      <w:pPr>
        <w:rPr>
          <w:rFonts w:ascii="Arial" w:hAnsi="Arial" w:cs="Arial"/>
          <w:color w:val="000000" w:themeColor="text1"/>
          <w:sz w:val="24"/>
          <w:szCs w:val="24"/>
          <w:lang w:val="en-GB"/>
        </w:rPr>
      </w:pPr>
    </w:p>
    <w:p w14:paraId="1B0B76EC" w14:textId="77777777" w:rsidR="004023E2" w:rsidRPr="009A1D24" w:rsidRDefault="000B5FE0" w:rsidP="00BC2359">
      <w:pPr>
        <w:rPr>
          <w:rFonts w:ascii="Arial" w:hAnsi="Arial" w:cs="Arial"/>
          <w:b/>
          <w:color w:val="000000" w:themeColor="text1"/>
          <w:sz w:val="24"/>
          <w:szCs w:val="24"/>
          <w:lang w:val="en-GB"/>
        </w:rPr>
      </w:pPr>
      <w:r w:rsidRPr="009A1D24">
        <w:rPr>
          <w:rFonts w:ascii="Arial" w:hAnsi="Arial" w:cs="Arial"/>
          <w:b/>
          <w:color w:val="000000" w:themeColor="text1"/>
          <w:sz w:val="24"/>
          <w:szCs w:val="24"/>
          <w:lang w:val="en-GB"/>
        </w:rPr>
        <w:t>References</w:t>
      </w:r>
    </w:p>
    <w:p w14:paraId="292F1C4F" w14:textId="77777777" w:rsidR="0087139A" w:rsidRPr="009A1D24" w:rsidRDefault="0087139A" w:rsidP="00BC2359">
      <w:pPr>
        <w:rPr>
          <w:rFonts w:ascii="Arial" w:hAnsi="Arial" w:cs="Arial"/>
          <w:color w:val="000000" w:themeColor="text1"/>
          <w:sz w:val="24"/>
          <w:szCs w:val="24"/>
          <w:lang w:val="en-GB"/>
        </w:rPr>
      </w:pPr>
      <w:bookmarkStart w:id="4" w:name="_bookmark0"/>
      <w:bookmarkEnd w:id="4"/>
    </w:p>
    <w:p w14:paraId="0CDBAEDE" w14:textId="39426350" w:rsidR="008E7884" w:rsidRPr="009A1D24" w:rsidRDefault="00697C28" w:rsidP="00B91E59">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Aboriginal</w:t>
      </w:r>
      <w:r w:rsidR="009A7AC6" w:rsidRPr="009A1D24">
        <w:rPr>
          <w:rFonts w:ascii="Arial" w:hAnsi="Arial" w:cs="Arial"/>
          <w:color w:val="000000" w:themeColor="text1"/>
          <w:sz w:val="24"/>
          <w:szCs w:val="24"/>
          <w:lang w:val="en-GB"/>
        </w:rPr>
        <w:t xml:space="preserve"> Bibles 2010</w:t>
      </w:r>
      <w:r w:rsidR="008E7884" w:rsidRPr="009A1D24">
        <w:rPr>
          <w:rFonts w:ascii="Arial" w:hAnsi="Arial" w:cs="Arial"/>
          <w:color w:val="000000" w:themeColor="text1"/>
          <w:sz w:val="24"/>
          <w:szCs w:val="24"/>
          <w:lang w:val="en-GB"/>
        </w:rPr>
        <w:t xml:space="preserve">. </w:t>
      </w:r>
      <w:r w:rsidR="008E7884" w:rsidRPr="009A1D24">
        <w:rPr>
          <w:rFonts w:ascii="Arial" w:hAnsi="Arial" w:cs="Arial"/>
          <w:i/>
          <w:color w:val="000000" w:themeColor="text1"/>
          <w:sz w:val="24"/>
          <w:szCs w:val="24"/>
          <w:lang w:val="en-GB"/>
        </w:rPr>
        <w:t>Kriol Bible</w:t>
      </w:r>
      <w:r w:rsidR="009A7AC6" w:rsidRPr="009A1D24">
        <w:rPr>
          <w:rFonts w:ascii="Arial" w:hAnsi="Arial" w:cs="Arial"/>
          <w:i/>
          <w:color w:val="000000" w:themeColor="text1"/>
          <w:sz w:val="24"/>
          <w:szCs w:val="24"/>
          <w:lang w:val="en-GB"/>
        </w:rPr>
        <w:t>.</w:t>
      </w:r>
      <w:r w:rsidR="008E7884" w:rsidRPr="009A1D24">
        <w:rPr>
          <w:rFonts w:ascii="Arial" w:hAnsi="Arial" w:cs="Arial"/>
          <w:i/>
          <w:color w:val="000000" w:themeColor="text1"/>
          <w:sz w:val="24"/>
          <w:szCs w:val="24"/>
          <w:lang w:val="en-GB"/>
        </w:rPr>
        <w:t xml:space="preserve"> </w:t>
      </w:r>
      <w:r w:rsidR="008E7884" w:rsidRPr="009A1D24">
        <w:rPr>
          <w:rFonts w:ascii="Arial" w:hAnsi="Arial" w:cs="Arial"/>
          <w:color w:val="000000" w:themeColor="text1"/>
          <w:sz w:val="24"/>
          <w:szCs w:val="24"/>
          <w:lang w:val="en-GB"/>
        </w:rPr>
        <w:t>Available at: http://</w:t>
      </w:r>
      <w:r w:rsidRPr="009A1D24">
        <w:rPr>
          <w:rFonts w:ascii="Arial" w:hAnsi="Arial" w:cs="Arial"/>
          <w:color w:val="000000" w:themeColor="text1"/>
          <w:sz w:val="24"/>
          <w:szCs w:val="24"/>
          <w:lang w:val="en-GB"/>
        </w:rPr>
        <w:t>Aboriginal</w:t>
      </w:r>
      <w:r w:rsidR="008E7884" w:rsidRPr="009A1D24">
        <w:rPr>
          <w:rFonts w:ascii="Arial" w:hAnsi="Arial" w:cs="Arial"/>
          <w:color w:val="000000" w:themeColor="text1"/>
          <w:sz w:val="24"/>
          <w:szCs w:val="24"/>
          <w:lang w:val="en-GB"/>
        </w:rPr>
        <w:t xml:space="preserve">bibles.org.au/Kriol/Conc/root.htm accessed 20 August 2017. </w:t>
      </w:r>
    </w:p>
    <w:p w14:paraId="032C02A3" w14:textId="73EE2AD9" w:rsidR="001518C2" w:rsidRPr="009A1D24" w:rsidRDefault="001F0D23" w:rsidP="001518C2">
      <w:pPr>
        <w:ind w:left="720" w:hanging="720"/>
        <w:rPr>
          <w:rFonts w:ascii="Arial" w:eastAsia="Times New Roman" w:hAnsi="Arial" w:cs="Arial"/>
          <w:color w:val="000000" w:themeColor="text1"/>
          <w:sz w:val="24"/>
          <w:szCs w:val="24"/>
          <w:lang w:val="en-GB"/>
        </w:rPr>
      </w:pPr>
      <w:proofErr w:type="spellStart"/>
      <w:r w:rsidRPr="009A1D24">
        <w:rPr>
          <w:rFonts w:ascii="Arial" w:hAnsi="Arial" w:cs="Arial"/>
          <w:color w:val="000000" w:themeColor="text1"/>
          <w:sz w:val="24"/>
          <w:szCs w:val="24"/>
          <w:lang w:val="en-GB"/>
        </w:rPr>
        <w:t>Arkadiev</w:t>
      </w:r>
      <w:proofErr w:type="spellEnd"/>
      <w:r w:rsidRPr="009A1D24">
        <w:rPr>
          <w:rFonts w:ascii="Arial" w:hAnsi="Arial" w:cs="Arial"/>
          <w:color w:val="000000" w:themeColor="text1"/>
          <w:sz w:val="24"/>
          <w:szCs w:val="24"/>
          <w:lang w:val="en-GB"/>
        </w:rPr>
        <w:t>, P 2013</w:t>
      </w:r>
      <w:r w:rsidR="001518C2" w:rsidRPr="009A1D24">
        <w:rPr>
          <w:rFonts w:ascii="Arial" w:hAnsi="Arial" w:cs="Arial"/>
          <w:color w:val="000000" w:themeColor="text1"/>
          <w:sz w:val="24"/>
          <w:szCs w:val="24"/>
          <w:lang w:val="en-GB"/>
        </w:rPr>
        <w:t xml:space="preserve">. Double-marking of prominent objects: </w:t>
      </w:r>
      <w:r w:rsidR="00B57737" w:rsidRPr="009A1D24">
        <w:rPr>
          <w:rFonts w:ascii="Arial" w:hAnsi="Arial" w:cs="Arial"/>
          <w:color w:val="000000" w:themeColor="text1"/>
          <w:sz w:val="24"/>
          <w:szCs w:val="24"/>
          <w:lang w:val="en-GB"/>
        </w:rPr>
        <w:t>A</w:t>
      </w:r>
      <w:r w:rsidR="001518C2" w:rsidRPr="009A1D24">
        <w:rPr>
          <w:rFonts w:ascii="Arial" w:hAnsi="Arial" w:cs="Arial"/>
          <w:color w:val="000000" w:themeColor="text1"/>
          <w:sz w:val="24"/>
          <w:szCs w:val="24"/>
          <w:lang w:val="en-GB"/>
        </w:rPr>
        <w:t xml:space="preserve"> cross-linguistic typology. </w:t>
      </w:r>
      <w:r w:rsidRPr="009A1D24">
        <w:rPr>
          <w:rFonts w:ascii="Arial" w:hAnsi="Arial" w:cs="Arial"/>
          <w:color w:val="000000" w:themeColor="text1"/>
          <w:sz w:val="24"/>
          <w:szCs w:val="24"/>
          <w:lang w:val="en-GB"/>
        </w:rPr>
        <w:t>Paper</w:t>
      </w:r>
      <w:r w:rsidR="001518C2" w:rsidRPr="009A1D24">
        <w:rPr>
          <w:rFonts w:ascii="Arial" w:hAnsi="Arial" w:cs="Arial"/>
          <w:color w:val="000000" w:themeColor="text1"/>
          <w:sz w:val="24"/>
          <w:szCs w:val="24"/>
          <w:lang w:val="en-GB"/>
        </w:rPr>
        <w:t xml:space="preserve"> presented at the </w:t>
      </w:r>
      <w:r w:rsidR="001518C2" w:rsidRPr="009A1D24">
        <w:rPr>
          <w:rFonts w:ascii="Arial" w:eastAsia="Times New Roman" w:hAnsi="Arial" w:cs="Arial"/>
          <w:color w:val="000000" w:themeColor="text1"/>
          <w:sz w:val="24"/>
          <w:szCs w:val="24"/>
          <w:lang w:val="en-GB"/>
        </w:rPr>
        <w:t xml:space="preserve">10th </w:t>
      </w:r>
      <w:r w:rsidR="001518C2" w:rsidRPr="009A1D24">
        <w:rPr>
          <w:rFonts w:ascii="Arial" w:eastAsia="Times New Roman" w:hAnsi="Arial" w:cs="Arial"/>
          <w:i/>
          <w:color w:val="000000" w:themeColor="text1"/>
          <w:sz w:val="24"/>
          <w:szCs w:val="24"/>
          <w:lang w:val="en-GB"/>
        </w:rPr>
        <w:t>Biannual Meeting of the Association for Linguistic Typology</w:t>
      </w:r>
      <w:r w:rsidRPr="009A1D24">
        <w:rPr>
          <w:rFonts w:ascii="Arial" w:eastAsia="Times New Roman" w:hAnsi="Arial" w:cs="Arial"/>
          <w:color w:val="000000" w:themeColor="text1"/>
          <w:sz w:val="24"/>
          <w:szCs w:val="24"/>
          <w:lang w:val="en-GB"/>
        </w:rPr>
        <w:t xml:space="preserve">. Leipzig: </w:t>
      </w:r>
      <w:r w:rsidR="001518C2" w:rsidRPr="009A1D24">
        <w:rPr>
          <w:rFonts w:ascii="Arial" w:eastAsia="Times New Roman" w:hAnsi="Arial" w:cs="Arial"/>
          <w:color w:val="000000" w:themeColor="text1"/>
          <w:sz w:val="24"/>
          <w:szCs w:val="24"/>
          <w:lang w:val="en-GB"/>
        </w:rPr>
        <w:t>Germany.</w:t>
      </w:r>
    </w:p>
    <w:p w14:paraId="41439166" w14:textId="75DC5D15" w:rsidR="000D57A0" w:rsidRPr="009A1D24" w:rsidRDefault="000D57A0" w:rsidP="00F863AC">
      <w:pPr>
        <w:widowControl/>
        <w:autoSpaceDE/>
        <w:autoSpaceDN/>
        <w:ind w:left="720" w:hanging="720"/>
        <w:rPr>
          <w:rFonts w:ascii="Arial" w:eastAsia="Times New Roman" w:hAnsi="Arial" w:cs="Arial"/>
          <w:color w:val="000000" w:themeColor="text1"/>
          <w:sz w:val="24"/>
          <w:szCs w:val="24"/>
          <w:lang w:val="en-GB"/>
        </w:rPr>
      </w:pPr>
      <w:r w:rsidRPr="009A1D24">
        <w:rPr>
          <w:rFonts w:ascii="Arial" w:eastAsia="Times New Roman" w:hAnsi="Arial" w:cs="Arial"/>
          <w:color w:val="000000" w:themeColor="text1"/>
          <w:sz w:val="24"/>
          <w:szCs w:val="24"/>
          <w:lang w:val="en-GB"/>
        </w:rPr>
        <w:t xml:space="preserve">Aske, J 1989. Path predicates in English and Spanish: </w:t>
      </w:r>
      <w:r w:rsidR="00B57737" w:rsidRPr="009A1D24">
        <w:rPr>
          <w:rFonts w:ascii="Arial" w:eastAsia="Times New Roman" w:hAnsi="Arial" w:cs="Arial"/>
          <w:color w:val="000000" w:themeColor="text1"/>
          <w:sz w:val="24"/>
          <w:szCs w:val="24"/>
          <w:lang w:val="en-GB"/>
        </w:rPr>
        <w:t>A</w:t>
      </w:r>
      <w:r w:rsidRPr="009A1D24">
        <w:rPr>
          <w:rFonts w:ascii="Arial" w:eastAsia="Times New Roman" w:hAnsi="Arial" w:cs="Arial"/>
          <w:color w:val="000000" w:themeColor="text1"/>
          <w:sz w:val="24"/>
          <w:szCs w:val="24"/>
          <w:lang w:val="en-GB"/>
        </w:rPr>
        <w:t xml:space="preserve"> closer look. Paper presented at the </w:t>
      </w:r>
      <w:r w:rsidRPr="009A1D24">
        <w:rPr>
          <w:rFonts w:ascii="Arial" w:eastAsia="Times New Roman" w:hAnsi="Arial" w:cs="Arial"/>
          <w:i/>
          <w:color w:val="000000" w:themeColor="text1"/>
          <w:sz w:val="24"/>
          <w:szCs w:val="24"/>
          <w:lang w:val="en-GB"/>
        </w:rPr>
        <w:t>15th Annual Meeting of the Berkeley Linguistics Society</w:t>
      </w:r>
      <w:r w:rsidRPr="009A1D24">
        <w:rPr>
          <w:rFonts w:ascii="Arial" w:eastAsia="Times New Roman" w:hAnsi="Arial" w:cs="Arial"/>
          <w:color w:val="000000" w:themeColor="text1"/>
          <w:sz w:val="24"/>
          <w:szCs w:val="24"/>
          <w:lang w:val="en-GB"/>
        </w:rPr>
        <w:t>, University of California, Berkeley</w:t>
      </w:r>
      <w:r w:rsidR="00696602" w:rsidRPr="009A1D24">
        <w:rPr>
          <w:rFonts w:ascii="Arial" w:eastAsia="Times New Roman" w:hAnsi="Arial" w:cs="Arial"/>
          <w:color w:val="000000" w:themeColor="text1"/>
          <w:sz w:val="24"/>
          <w:szCs w:val="24"/>
          <w:lang w:val="en-GB"/>
        </w:rPr>
        <w:t>.</w:t>
      </w:r>
    </w:p>
    <w:p w14:paraId="21DDFF9F" w14:textId="7591C657" w:rsidR="004023E2" w:rsidRPr="009A1D24" w:rsidRDefault="000B5FE0" w:rsidP="00B91E59">
      <w:pPr>
        <w:ind w:left="720" w:hanging="720"/>
        <w:rPr>
          <w:rFonts w:ascii="Arial" w:eastAsia="Times New Roman" w:hAnsi="Arial" w:cs="Arial"/>
          <w:color w:val="000000" w:themeColor="text1"/>
          <w:sz w:val="24"/>
          <w:szCs w:val="24"/>
          <w:lang w:val="en-GB"/>
        </w:rPr>
      </w:pPr>
      <w:proofErr w:type="spellStart"/>
      <w:r w:rsidRPr="009A1D24">
        <w:rPr>
          <w:rFonts w:ascii="Arial" w:hAnsi="Arial" w:cs="Arial"/>
          <w:color w:val="000000" w:themeColor="text1"/>
          <w:sz w:val="24"/>
          <w:szCs w:val="24"/>
          <w:lang w:val="en-GB"/>
        </w:rPr>
        <w:lastRenderedPageBreak/>
        <w:t>Bavi</w:t>
      </w:r>
      <w:r w:rsidR="00104BD1" w:rsidRPr="009A1D24">
        <w:rPr>
          <w:rFonts w:ascii="Arial" w:hAnsi="Arial" w:cs="Arial"/>
          <w:color w:val="000000" w:themeColor="text1"/>
          <w:sz w:val="24"/>
          <w:szCs w:val="24"/>
          <w:lang w:val="en-GB"/>
        </w:rPr>
        <w:t>n</w:t>
      </w:r>
      <w:proofErr w:type="spellEnd"/>
      <w:r w:rsidR="00104BD1" w:rsidRPr="009A1D24">
        <w:rPr>
          <w:rFonts w:ascii="Arial" w:hAnsi="Arial" w:cs="Arial"/>
          <w:color w:val="000000" w:themeColor="text1"/>
          <w:sz w:val="24"/>
          <w:szCs w:val="24"/>
          <w:lang w:val="en-GB"/>
        </w:rPr>
        <w:t>, E</w:t>
      </w:r>
      <w:r w:rsidR="009A7AC6" w:rsidRPr="009A1D24">
        <w:rPr>
          <w:rFonts w:ascii="Arial" w:hAnsi="Arial" w:cs="Arial"/>
          <w:color w:val="000000" w:themeColor="text1"/>
          <w:sz w:val="24"/>
          <w:szCs w:val="24"/>
          <w:lang w:val="en-GB"/>
        </w:rPr>
        <w:t xml:space="preserve"> 2004</w:t>
      </w:r>
      <w:r w:rsidRPr="009A1D24">
        <w:rPr>
          <w:rFonts w:ascii="Arial" w:hAnsi="Arial" w:cs="Arial"/>
          <w:color w:val="000000" w:themeColor="text1"/>
          <w:sz w:val="24"/>
          <w:szCs w:val="24"/>
          <w:lang w:val="en-GB"/>
        </w:rPr>
        <w:t xml:space="preserve">. Focusing on </w:t>
      </w:r>
      <w:r w:rsidR="00336BB6"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where’: </w:t>
      </w:r>
      <w:r w:rsidR="00336BB6" w:rsidRPr="009A1D24">
        <w:rPr>
          <w:rFonts w:ascii="Arial" w:hAnsi="Arial" w:cs="Arial"/>
          <w:color w:val="000000" w:themeColor="text1"/>
          <w:sz w:val="24"/>
          <w:szCs w:val="24"/>
          <w:lang w:val="en-GB"/>
        </w:rPr>
        <w:t>a</w:t>
      </w:r>
      <w:r w:rsidRPr="009A1D24">
        <w:rPr>
          <w:rFonts w:ascii="Arial" w:hAnsi="Arial" w:cs="Arial"/>
          <w:color w:val="000000" w:themeColor="text1"/>
          <w:sz w:val="24"/>
          <w:szCs w:val="24"/>
          <w:lang w:val="en-GB"/>
        </w:rPr>
        <w:t xml:space="preserve">n analysis of Warlpiri frog stories. In </w:t>
      </w:r>
      <w:proofErr w:type="spellStart"/>
      <w:r w:rsidR="009A7AC6" w:rsidRPr="009A1D24">
        <w:rPr>
          <w:rFonts w:ascii="Arial" w:eastAsia="Times New Roman" w:hAnsi="Arial" w:cs="Arial"/>
          <w:color w:val="000000" w:themeColor="text1"/>
          <w:sz w:val="24"/>
          <w:szCs w:val="24"/>
          <w:shd w:val="clear" w:color="auto" w:fill="FFFFFF"/>
          <w:lang w:val="en-GB"/>
        </w:rPr>
        <w:t>Strömqvist</w:t>
      </w:r>
      <w:proofErr w:type="spellEnd"/>
      <w:r w:rsidR="00B57737" w:rsidRPr="009A1D24">
        <w:rPr>
          <w:rFonts w:ascii="Arial" w:eastAsia="Times New Roman" w:hAnsi="Arial" w:cs="Arial"/>
          <w:color w:val="000000" w:themeColor="text1"/>
          <w:sz w:val="24"/>
          <w:szCs w:val="24"/>
          <w:shd w:val="clear" w:color="auto" w:fill="FFFFFF"/>
          <w:lang w:val="en-GB"/>
        </w:rPr>
        <w:t>,</w:t>
      </w:r>
      <w:r w:rsidR="009A7AC6" w:rsidRPr="009A1D24">
        <w:rPr>
          <w:rFonts w:ascii="Arial" w:eastAsia="Times New Roman" w:hAnsi="Arial" w:cs="Arial"/>
          <w:color w:val="000000" w:themeColor="text1"/>
          <w:sz w:val="24"/>
          <w:szCs w:val="24"/>
          <w:shd w:val="clear" w:color="auto" w:fill="FFFFFF"/>
          <w:lang w:val="en-GB"/>
        </w:rPr>
        <w:t xml:space="preserve"> S &amp; Verhoeven</w:t>
      </w:r>
      <w:r w:rsidR="00B57737" w:rsidRPr="009A1D24">
        <w:rPr>
          <w:rFonts w:ascii="Arial" w:eastAsia="Times New Roman" w:hAnsi="Arial" w:cs="Arial"/>
          <w:color w:val="000000" w:themeColor="text1"/>
          <w:sz w:val="24"/>
          <w:szCs w:val="24"/>
          <w:shd w:val="clear" w:color="auto" w:fill="FFFFFF"/>
          <w:lang w:val="en-GB"/>
        </w:rPr>
        <w:t>,</w:t>
      </w:r>
      <w:r w:rsidR="009A7AC6" w:rsidRPr="009A1D24">
        <w:rPr>
          <w:rFonts w:ascii="Arial" w:eastAsia="Times New Roman" w:hAnsi="Arial" w:cs="Arial"/>
          <w:color w:val="000000" w:themeColor="text1"/>
          <w:sz w:val="24"/>
          <w:szCs w:val="24"/>
          <w:shd w:val="clear" w:color="auto" w:fill="FFFFFF"/>
          <w:lang w:val="en-GB"/>
        </w:rPr>
        <w:t xml:space="preserve"> L (eds) </w:t>
      </w:r>
      <w:r w:rsidRPr="009A1D24">
        <w:rPr>
          <w:rFonts w:ascii="Arial" w:hAnsi="Arial" w:cs="Arial"/>
          <w:i/>
          <w:color w:val="000000" w:themeColor="text1"/>
          <w:sz w:val="24"/>
          <w:szCs w:val="24"/>
          <w:lang w:val="en-GB"/>
        </w:rPr>
        <w:t>Relating events in narrative. Volume 2: Typological and contextual perspectives</w:t>
      </w:r>
      <w:r w:rsidR="009D5319" w:rsidRPr="009A1D24">
        <w:rPr>
          <w:rFonts w:ascii="Arial" w:hAnsi="Arial" w:cs="Arial"/>
          <w:color w:val="000000" w:themeColor="text1"/>
          <w:sz w:val="24"/>
          <w:szCs w:val="24"/>
          <w:lang w:val="en-GB"/>
        </w:rPr>
        <w:t xml:space="preserve">. </w:t>
      </w:r>
      <w:proofErr w:type="spellStart"/>
      <w:r w:rsidR="009D5319" w:rsidRPr="009A1D24">
        <w:rPr>
          <w:rFonts w:ascii="Arial" w:hAnsi="Arial" w:cs="Arial"/>
          <w:color w:val="000000" w:themeColor="text1"/>
          <w:sz w:val="24"/>
          <w:szCs w:val="24"/>
          <w:lang w:val="en-GB"/>
        </w:rPr>
        <w:t>Marhwah</w:t>
      </w:r>
      <w:proofErr w:type="spellEnd"/>
      <w:r w:rsidR="009D5319" w:rsidRPr="009A1D24">
        <w:rPr>
          <w:rFonts w:ascii="Arial" w:hAnsi="Arial" w:cs="Arial"/>
          <w:color w:val="000000" w:themeColor="text1"/>
          <w:sz w:val="24"/>
          <w:szCs w:val="24"/>
          <w:lang w:val="en-GB"/>
        </w:rPr>
        <w:t>: Lawrence Erlbaum</w:t>
      </w:r>
      <w:r w:rsidR="009A7AC6" w:rsidRPr="009A1D24">
        <w:rPr>
          <w:rFonts w:ascii="Arial" w:hAnsi="Arial" w:cs="Arial"/>
          <w:color w:val="000000" w:themeColor="text1"/>
          <w:sz w:val="24"/>
          <w:szCs w:val="24"/>
          <w:lang w:val="en-GB"/>
        </w:rPr>
        <w:t>:17</w:t>
      </w:r>
      <w:r w:rsidR="00F91E18" w:rsidRPr="009A1D24">
        <w:rPr>
          <w:rFonts w:ascii="Arial" w:eastAsiaTheme="minorHAnsi" w:hAnsi="Arial" w:cs="Arial"/>
          <w:color w:val="000000" w:themeColor="text1"/>
          <w:sz w:val="24"/>
          <w:szCs w:val="24"/>
          <w:lang w:val="en-GB"/>
        </w:rPr>
        <w:t>-</w:t>
      </w:r>
      <w:r w:rsidR="009A7AC6" w:rsidRPr="009A1D24">
        <w:rPr>
          <w:rFonts w:ascii="Arial" w:hAnsi="Arial" w:cs="Arial"/>
          <w:color w:val="000000" w:themeColor="text1"/>
          <w:sz w:val="24"/>
          <w:szCs w:val="24"/>
          <w:lang w:val="en-GB"/>
        </w:rPr>
        <w:t>35</w:t>
      </w:r>
      <w:r w:rsidR="00336BB6" w:rsidRPr="009A1D24">
        <w:rPr>
          <w:rFonts w:ascii="Arial" w:hAnsi="Arial" w:cs="Arial"/>
          <w:color w:val="000000" w:themeColor="text1"/>
          <w:sz w:val="24"/>
          <w:szCs w:val="24"/>
          <w:lang w:val="en-GB"/>
        </w:rPr>
        <w:t>.</w:t>
      </w:r>
    </w:p>
    <w:p w14:paraId="5CA43FF7" w14:textId="6B819622" w:rsidR="004023E2" w:rsidRPr="009A1D24" w:rsidRDefault="000B5FE0" w:rsidP="00B91E59">
      <w:pPr>
        <w:ind w:left="720" w:hanging="720"/>
        <w:rPr>
          <w:rFonts w:ascii="Arial" w:hAnsi="Arial" w:cs="Arial"/>
          <w:color w:val="000000" w:themeColor="text1"/>
          <w:sz w:val="24"/>
          <w:szCs w:val="24"/>
          <w:lang w:val="en-GB"/>
        </w:rPr>
      </w:pPr>
      <w:bookmarkStart w:id="5" w:name="_bookmark1"/>
      <w:bookmarkEnd w:id="5"/>
      <w:r w:rsidRPr="009A1D24">
        <w:rPr>
          <w:rFonts w:ascii="Arial" w:hAnsi="Arial" w:cs="Arial"/>
          <w:color w:val="000000" w:themeColor="text1"/>
          <w:sz w:val="24"/>
          <w:szCs w:val="24"/>
          <w:lang w:val="en-GB"/>
        </w:rPr>
        <w:t>Berndt, R</w:t>
      </w:r>
      <w:r w:rsidR="009A7AC6" w:rsidRPr="009A1D24">
        <w:rPr>
          <w:rFonts w:ascii="Arial" w:hAnsi="Arial" w:cs="Arial"/>
          <w:color w:val="000000" w:themeColor="text1"/>
          <w:sz w:val="24"/>
          <w:szCs w:val="24"/>
          <w:lang w:val="en-GB"/>
        </w:rPr>
        <w:t>M, Berndt, RM &amp; Berndt, CH 1989</w:t>
      </w:r>
      <w:r w:rsidRPr="009A1D24">
        <w:rPr>
          <w:rFonts w:ascii="Arial" w:hAnsi="Arial" w:cs="Arial"/>
          <w:color w:val="000000" w:themeColor="text1"/>
          <w:sz w:val="24"/>
          <w:szCs w:val="24"/>
          <w:lang w:val="en-GB"/>
        </w:rPr>
        <w:t xml:space="preserve">. </w:t>
      </w:r>
      <w:r w:rsidRPr="009A1D24">
        <w:rPr>
          <w:rFonts w:ascii="Arial" w:hAnsi="Arial" w:cs="Arial"/>
          <w:i/>
          <w:color w:val="000000" w:themeColor="text1"/>
          <w:sz w:val="24"/>
          <w:szCs w:val="24"/>
          <w:lang w:val="en-GB"/>
        </w:rPr>
        <w:t>The sp</w:t>
      </w:r>
      <w:r w:rsidR="009A7AC6" w:rsidRPr="009A1D24">
        <w:rPr>
          <w:rFonts w:ascii="Arial" w:hAnsi="Arial" w:cs="Arial"/>
          <w:i/>
          <w:color w:val="000000" w:themeColor="text1"/>
          <w:sz w:val="24"/>
          <w:szCs w:val="24"/>
          <w:lang w:val="en-GB"/>
        </w:rPr>
        <w:t xml:space="preserve">eaking land: </w:t>
      </w:r>
      <w:r w:rsidR="001A6A9C" w:rsidRPr="009A1D24">
        <w:rPr>
          <w:rFonts w:ascii="Arial" w:hAnsi="Arial" w:cs="Arial"/>
          <w:i/>
          <w:color w:val="000000" w:themeColor="text1"/>
          <w:sz w:val="24"/>
          <w:szCs w:val="24"/>
          <w:lang w:val="en-GB"/>
        </w:rPr>
        <w:t>M</w:t>
      </w:r>
      <w:r w:rsidR="009A7AC6" w:rsidRPr="009A1D24">
        <w:rPr>
          <w:rFonts w:ascii="Arial" w:hAnsi="Arial" w:cs="Arial"/>
          <w:i/>
          <w:color w:val="000000" w:themeColor="text1"/>
          <w:sz w:val="24"/>
          <w:szCs w:val="24"/>
          <w:lang w:val="en-GB"/>
        </w:rPr>
        <w:t xml:space="preserve">yth and story in </w:t>
      </w:r>
      <w:r w:rsidR="00697C28" w:rsidRPr="009A1D24">
        <w:rPr>
          <w:rFonts w:ascii="Arial" w:hAnsi="Arial" w:cs="Arial"/>
          <w:i/>
          <w:color w:val="000000" w:themeColor="text1"/>
          <w:sz w:val="24"/>
          <w:szCs w:val="24"/>
          <w:lang w:val="en-GB"/>
        </w:rPr>
        <w:t>Aboriginal</w:t>
      </w:r>
      <w:r w:rsidRPr="009A1D24">
        <w:rPr>
          <w:rFonts w:ascii="Arial" w:hAnsi="Arial" w:cs="Arial"/>
          <w:i/>
          <w:color w:val="000000" w:themeColor="text1"/>
          <w:sz w:val="24"/>
          <w:szCs w:val="24"/>
          <w:lang w:val="en-GB"/>
        </w:rPr>
        <w:t xml:space="preserve"> Australia.</w:t>
      </w:r>
      <w:r w:rsidRPr="009A1D24">
        <w:rPr>
          <w:rFonts w:ascii="Arial" w:hAnsi="Arial" w:cs="Arial"/>
          <w:color w:val="000000" w:themeColor="text1"/>
          <w:sz w:val="24"/>
          <w:szCs w:val="24"/>
          <w:lang w:val="en-GB"/>
        </w:rPr>
        <w:t xml:space="preserve"> </w:t>
      </w:r>
      <w:r w:rsidR="009A7AC6" w:rsidRPr="009A1D24">
        <w:rPr>
          <w:rFonts w:ascii="Arial" w:hAnsi="Arial" w:cs="Arial"/>
          <w:color w:val="000000" w:themeColor="text1"/>
          <w:sz w:val="24"/>
          <w:szCs w:val="24"/>
          <w:lang w:val="en-GB"/>
        </w:rPr>
        <w:t xml:space="preserve">Rochester: </w:t>
      </w:r>
      <w:r w:rsidRPr="009A1D24">
        <w:rPr>
          <w:rFonts w:ascii="Arial" w:hAnsi="Arial" w:cs="Arial"/>
          <w:color w:val="000000" w:themeColor="text1"/>
          <w:sz w:val="24"/>
          <w:szCs w:val="24"/>
          <w:lang w:val="en-GB"/>
        </w:rPr>
        <w:t>Inner Traditions/Bear &amp; Co.</w:t>
      </w:r>
    </w:p>
    <w:p w14:paraId="08F73684" w14:textId="77777777" w:rsidR="00860DD9" w:rsidRPr="009A1D24" w:rsidRDefault="009A7AC6" w:rsidP="00285053">
      <w:pPr>
        <w:ind w:left="720" w:hanging="720"/>
        <w:rPr>
          <w:rFonts w:ascii="Arial" w:hAnsi="Arial" w:cs="Arial"/>
          <w:color w:val="000000" w:themeColor="text1"/>
          <w:sz w:val="24"/>
          <w:szCs w:val="24"/>
          <w:lang w:val="en-GB"/>
        </w:rPr>
      </w:pPr>
      <w:bookmarkStart w:id="6" w:name="_bookmark2"/>
      <w:bookmarkEnd w:id="6"/>
      <w:r w:rsidRPr="009A1D24">
        <w:rPr>
          <w:rFonts w:ascii="Arial" w:hAnsi="Arial" w:cs="Arial"/>
          <w:color w:val="000000" w:themeColor="text1"/>
          <w:sz w:val="24"/>
          <w:szCs w:val="24"/>
          <w:lang w:val="en-GB"/>
        </w:rPr>
        <w:t>Dickson</w:t>
      </w:r>
      <w:r w:rsidR="00336BB6"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GF 2014. </w:t>
      </w:r>
      <w:proofErr w:type="spellStart"/>
      <w:r w:rsidRPr="009A1D24">
        <w:rPr>
          <w:rFonts w:ascii="Arial" w:hAnsi="Arial" w:cs="Arial"/>
          <w:color w:val="000000" w:themeColor="text1"/>
          <w:sz w:val="24"/>
          <w:szCs w:val="24"/>
          <w:lang w:val="en-GB"/>
        </w:rPr>
        <w:t>Marra</w:t>
      </w:r>
      <w:proofErr w:type="spellEnd"/>
      <w:r w:rsidRPr="009A1D24">
        <w:rPr>
          <w:rFonts w:ascii="Arial" w:hAnsi="Arial" w:cs="Arial"/>
          <w:color w:val="000000" w:themeColor="text1"/>
          <w:sz w:val="24"/>
          <w:szCs w:val="24"/>
          <w:lang w:val="en-GB"/>
        </w:rPr>
        <w:t xml:space="preserve"> and Kriol: T</w:t>
      </w:r>
      <w:r w:rsidR="00FE1F0C" w:rsidRPr="009A1D24">
        <w:rPr>
          <w:rFonts w:ascii="Arial" w:hAnsi="Arial" w:cs="Arial"/>
          <w:color w:val="000000" w:themeColor="text1"/>
          <w:sz w:val="24"/>
          <w:szCs w:val="24"/>
          <w:lang w:val="en-GB"/>
        </w:rPr>
        <w:t>he loss and maintenance of knowledge across a language shift boundary</w:t>
      </w:r>
      <w:r w:rsidRPr="009A1D24">
        <w:rPr>
          <w:rFonts w:ascii="Arial" w:hAnsi="Arial" w:cs="Arial"/>
          <w:color w:val="000000" w:themeColor="text1"/>
          <w:sz w:val="24"/>
          <w:szCs w:val="24"/>
          <w:lang w:val="en-GB"/>
        </w:rPr>
        <w:t>. Unpublished</w:t>
      </w:r>
      <w:r w:rsidR="00FE1F0C" w:rsidRPr="009A1D24">
        <w:rPr>
          <w:rFonts w:ascii="Arial" w:hAnsi="Arial" w:cs="Arial"/>
          <w:color w:val="000000" w:themeColor="text1"/>
          <w:sz w:val="24"/>
          <w:szCs w:val="24"/>
          <w:lang w:val="en-GB"/>
        </w:rPr>
        <w:t xml:space="preserve"> PhD</w:t>
      </w:r>
      <w:r w:rsidRPr="009A1D24">
        <w:rPr>
          <w:rFonts w:ascii="Arial" w:hAnsi="Arial" w:cs="Arial"/>
          <w:color w:val="000000" w:themeColor="text1"/>
          <w:sz w:val="24"/>
          <w:szCs w:val="24"/>
          <w:lang w:val="en-GB"/>
        </w:rPr>
        <w:t xml:space="preserve"> thesis</w:t>
      </w:r>
      <w:r w:rsidR="00FE1F0C" w:rsidRPr="009A1D24">
        <w:rPr>
          <w:rFonts w:ascii="Arial" w:hAnsi="Arial" w:cs="Arial"/>
          <w:color w:val="000000" w:themeColor="text1"/>
          <w:sz w:val="24"/>
          <w:szCs w:val="24"/>
          <w:lang w:val="en-GB"/>
        </w:rPr>
        <w:t>, The Aust</w:t>
      </w:r>
      <w:r w:rsidRPr="009A1D24">
        <w:rPr>
          <w:rFonts w:ascii="Arial" w:hAnsi="Arial" w:cs="Arial"/>
          <w:color w:val="000000" w:themeColor="text1"/>
          <w:sz w:val="24"/>
          <w:szCs w:val="24"/>
          <w:lang w:val="en-GB"/>
        </w:rPr>
        <w:t>ralian National University.</w:t>
      </w:r>
    </w:p>
    <w:p w14:paraId="6F646DAF" w14:textId="3AB030CA" w:rsidR="00FE1F0C" w:rsidRPr="009A1D24" w:rsidRDefault="00860DD9" w:rsidP="00B91E59">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rPr>
        <w:t xml:space="preserve">Eberhard, DM, Simons, GF &amp; </w:t>
      </w:r>
      <w:proofErr w:type="spellStart"/>
      <w:r w:rsidRPr="009A1D24">
        <w:rPr>
          <w:rFonts w:ascii="Arial" w:hAnsi="Arial" w:cs="Arial"/>
          <w:color w:val="000000" w:themeColor="text1"/>
          <w:sz w:val="24"/>
          <w:szCs w:val="24"/>
        </w:rPr>
        <w:t>Fennig</w:t>
      </w:r>
      <w:proofErr w:type="spellEnd"/>
      <w:r w:rsidRPr="009A1D24">
        <w:rPr>
          <w:rFonts w:ascii="Arial" w:hAnsi="Arial" w:cs="Arial"/>
          <w:color w:val="000000" w:themeColor="text1"/>
          <w:sz w:val="24"/>
          <w:szCs w:val="24"/>
        </w:rPr>
        <w:t>, CD (eds) 2019.</w:t>
      </w:r>
      <w:r w:rsidR="001A6A9C" w:rsidRPr="009A1D24">
        <w:rPr>
          <w:rFonts w:ascii="Arial" w:hAnsi="Arial" w:cs="Arial"/>
          <w:color w:val="000000" w:themeColor="text1"/>
          <w:sz w:val="24"/>
          <w:szCs w:val="24"/>
        </w:rPr>
        <w:t xml:space="preserve"> </w:t>
      </w:r>
      <w:proofErr w:type="spellStart"/>
      <w:r w:rsidRPr="009A1D24">
        <w:rPr>
          <w:rFonts w:ascii="Arial" w:hAnsi="Arial" w:cs="Arial"/>
          <w:color w:val="000000" w:themeColor="text1"/>
          <w:sz w:val="24"/>
          <w:szCs w:val="24"/>
        </w:rPr>
        <w:t>Ethnologue</w:t>
      </w:r>
      <w:proofErr w:type="spellEnd"/>
      <w:r w:rsidRPr="009A1D24">
        <w:rPr>
          <w:rFonts w:ascii="Arial" w:hAnsi="Arial" w:cs="Arial"/>
          <w:color w:val="000000" w:themeColor="text1"/>
          <w:sz w:val="24"/>
          <w:szCs w:val="24"/>
        </w:rPr>
        <w:t xml:space="preserve">: Languages of the </w:t>
      </w:r>
      <w:r w:rsidR="001A6A9C" w:rsidRPr="009A1D24">
        <w:rPr>
          <w:rFonts w:ascii="Arial" w:hAnsi="Arial" w:cs="Arial"/>
          <w:color w:val="000000" w:themeColor="text1"/>
          <w:sz w:val="24"/>
          <w:szCs w:val="24"/>
        </w:rPr>
        <w:t>w</w:t>
      </w:r>
      <w:r w:rsidRPr="009A1D24">
        <w:rPr>
          <w:rFonts w:ascii="Arial" w:hAnsi="Arial" w:cs="Arial"/>
          <w:color w:val="000000" w:themeColor="text1"/>
          <w:sz w:val="24"/>
          <w:szCs w:val="24"/>
        </w:rPr>
        <w:t>orld.</w:t>
      </w:r>
      <w:r w:rsidR="001A6A9C" w:rsidRPr="009A1D24">
        <w:rPr>
          <w:rFonts w:ascii="Arial" w:hAnsi="Arial" w:cs="Arial"/>
          <w:color w:val="000000" w:themeColor="text1"/>
          <w:sz w:val="24"/>
          <w:szCs w:val="24"/>
        </w:rPr>
        <w:t xml:space="preserve"> </w:t>
      </w:r>
      <w:r w:rsidRPr="009A1D24">
        <w:rPr>
          <w:rFonts w:ascii="Arial" w:hAnsi="Arial" w:cs="Arial"/>
          <w:color w:val="000000" w:themeColor="text1"/>
          <w:sz w:val="24"/>
          <w:szCs w:val="24"/>
        </w:rPr>
        <w:t>Twenty-second edition. Dallas, Texas: SIL International. Online version: </w:t>
      </w:r>
      <w:r w:rsidR="00B630D5">
        <w:fldChar w:fldCharType="begin"/>
      </w:r>
      <w:r w:rsidR="00B630D5">
        <w:instrText xml:space="preserve"> HYPERLINK "http://www.ethnologue.com/" \t "_blank" </w:instrText>
      </w:r>
      <w:r w:rsidR="00B630D5">
        <w:fldChar w:fldCharType="separate"/>
      </w:r>
      <w:r w:rsidRPr="009A1D24">
        <w:rPr>
          <w:rFonts w:ascii="Arial" w:hAnsi="Arial" w:cs="Arial"/>
          <w:color w:val="000000" w:themeColor="text1"/>
          <w:sz w:val="24"/>
          <w:szCs w:val="24"/>
        </w:rPr>
        <w:t>http://www.ethnologue.com</w:t>
      </w:r>
      <w:r w:rsidR="00B630D5">
        <w:rPr>
          <w:rFonts w:ascii="Arial" w:hAnsi="Arial" w:cs="Arial"/>
          <w:color w:val="000000" w:themeColor="text1"/>
          <w:sz w:val="24"/>
          <w:szCs w:val="24"/>
        </w:rPr>
        <w:fldChar w:fldCharType="end"/>
      </w:r>
      <w:r w:rsidRPr="009A1D24">
        <w:rPr>
          <w:rFonts w:ascii="Arial" w:hAnsi="Arial" w:cs="Arial"/>
          <w:color w:val="000000" w:themeColor="text1"/>
          <w:sz w:val="24"/>
          <w:szCs w:val="24"/>
        </w:rPr>
        <w:t>.</w:t>
      </w:r>
    </w:p>
    <w:p w14:paraId="2436D254" w14:textId="0AE09392" w:rsidR="004023E2" w:rsidRPr="009A1D24" w:rsidRDefault="009A7AC6" w:rsidP="00B91E59">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Hoffmann, D 2012a</w:t>
      </w:r>
      <w:r w:rsidR="000B5FE0" w:rsidRPr="009A1D24">
        <w:rPr>
          <w:rFonts w:ascii="Arial" w:hAnsi="Arial" w:cs="Arial"/>
          <w:color w:val="000000" w:themeColor="text1"/>
          <w:sz w:val="24"/>
          <w:szCs w:val="24"/>
          <w:lang w:val="en-GB"/>
        </w:rPr>
        <w:t xml:space="preserve">. Descriptions of </w:t>
      </w:r>
      <w:r w:rsidR="00336BB6" w:rsidRPr="009A1D24">
        <w:rPr>
          <w:rFonts w:ascii="Arial" w:hAnsi="Arial" w:cs="Arial"/>
          <w:color w:val="000000" w:themeColor="text1"/>
          <w:sz w:val="24"/>
          <w:szCs w:val="24"/>
          <w:lang w:val="en-GB"/>
        </w:rPr>
        <w:t>m</w:t>
      </w:r>
      <w:r w:rsidR="000B5FE0" w:rsidRPr="009A1D24">
        <w:rPr>
          <w:rFonts w:ascii="Arial" w:hAnsi="Arial" w:cs="Arial"/>
          <w:color w:val="000000" w:themeColor="text1"/>
          <w:sz w:val="24"/>
          <w:szCs w:val="24"/>
          <w:lang w:val="en-GB"/>
        </w:rPr>
        <w:t xml:space="preserve">otion and </w:t>
      </w:r>
      <w:r w:rsidR="00336BB6" w:rsidRPr="009A1D24">
        <w:rPr>
          <w:rFonts w:ascii="Arial" w:hAnsi="Arial" w:cs="Arial"/>
          <w:color w:val="000000" w:themeColor="text1"/>
          <w:sz w:val="24"/>
          <w:szCs w:val="24"/>
          <w:lang w:val="en-GB"/>
        </w:rPr>
        <w:t>t</w:t>
      </w:r>
      <w:r w:rsidR="000B5FE0" w:rsidRPr="009A1D24">
        <w:rPr>
          <w:rFonts w:ascii="Arial" w:hAnsi="Arial" w:cs="Arial"/>
          <w:color w:val="000000" w:themeColor="text1"/>
          <w:sz w:val="24"/>
          <w:szCs w:val="24"/>
          <w:lang w:val="en-GB"/>
        </w:rPr>
        <w:t xml:space="preserve">ravel in Jaminjung and Kriol. </w:t>
      </w:r>
      <w:r w:rsidRPr="009A1D24">
        <w:rPr>
          <w:rFonts w:ascii="Arial" w:hAnsi="Arial" w:cs="Arial"/>
          <w:color w:val="000000" w:themeColor="text1"/>
          <w:sz w:val="24"/>
          <w:szCs w:val="24"/>
          <w:lang w:val="en-GB"/>
        </w:rPr>
        <w:t>Unpublished PhD thesis, University of Manchester.</w:t>
      </w:r>
    </w:p>
    <w:p w14:paraId="662FB40F" w14:textId="5AF80A4D" w:rsidR="004023E2" w:rsidRPr="009A1D24" w:rsidRDefault="009A7AC6" w:rsidP="00B91E59">
      <w:pPr>
        <w:ind w:left="720" w:hanging="720"/>
        <w:rPr>
          <w:rFonts w:ascii="Arial" w:eastAsia="Times New Roman" w:hAnsi="Arial" w:cs="Arial"/>
          <w:color w:val="000000" w:themeColor="text1"/>
          <w:sz w:val="24"/>
          <w:szCs w:val="24"/>
          <w:lang w:val="en-GB"/>
        </w:rPr>
      </w:pPr>
      <w:bookmarkStart w:id="7" w:name="_bookmark3"/>
      <w:bookmarkEnd w:id="7"/>
      <w:r w:rsidRPr="009A1D24">
        <w:rPr>
          <w:rFonts w:ascii="Arial" w:hAnsi="Arial" w:cs="Arial"/>
          <w:color w:val="000000" w:themeColor="text1"/>
          <w:sz w:val="24"/>
          <w:szCs w:val="24"/>
          <w:lang w:val="en-GB"/>
        </w:rPr>
        <w:t>Hoffmann, D 2012b</w:t>
      </w:r>
      <w:r w:rsidR="000B5FE0" w:rsidRPr="009A1D24">
        <w:rPr>
          <w:rFonts w:ascii="Arial" w:hAnsi="Arial" w:cs="Arial"/>
          <w:color w:val="000000" w:themeColor="text1"/>
          <w:sz w:val="24"/>
          <w:szCs w:val="24"/>
          <w:lang w:val="en-GB"/>
        </w:rPr>
        <w:t xml:space="preserve">. Path salience in motion descriptions in Jaminjung. In </w:t>
      </w:r>
      <w:proofErr w:type="spellStart"/>
      <w:r w:rsidR="0036395B" w:rsidRPr="009A1D24">
        <w:rPr>
          <w:rFonts w:ascii="Arial" w:hAnsi="Arial" w:cs="Arial"/>
          <w:color w:val="000000" w:themeColor="text1"/>
          <w:sz w:val="24"/>
          <w:szCs w:val="24"/>
          <w:lang w:val="en-GB"/>
        </w:rPr>
        <w:t>Filipović</w:t>
      </w:r>
      <w:proofErr w:type="spellEnd"/>
      <w:r w:rsidR="0036395B" w:rsidRPr="009A1D24">
        <w:rPr>
          <w:rFonts w:ascii="Arial" w:hAnsi="Arial" w:cs="Arial"/>
          <w:color w:val="000000" w:themeColor="text1"/>
          <w:sz w:val="24"/>
          <w:szCs w:val="24"/>
          <w:lang w:val="en-GB"/>
        </w:rPr>
        <w:t xml:space="preserve">, L &amp; </w:t>
      </w:r>
      <w:proofErr w:type="spellStart"/>
      <w:r w:rsidR="0036395B" w:rsidRPr="009A1D24">
        <w:rPr>
          <w:rFonts w:ascii="Arial" w:eastAsia="Times New Roman" w:hAnsi="Arial" w:cs="Arial"/>
          <w:color w:val="000000" w:themeColor="text1"/>
          <w:sz w:val="24"/>
          <w:szCs w:val="24"/>
          <w:shd w:val="clear" w:color="auto" w:fill="FFFFFF"/>
          <w:lang w:val="en-GB"/>
        </w:rPr>
        <w:t>Jaszczolt</w:t>
      </w:r>
      <w:proofErr w:type="spellEnd"/>
      <w:r w:rsidR="0036395B" w:rsidRPr="009A1D24">
        <w:rPr>
          <w:rFonts w:ascii="Arial" w:eastAsia="Times New Roman" w:hAnsi="Arial" w:cs="Arial"/>
          <w:color w:val="000000" w:themeColor="text1"/>
          <w:sz w:val="24"/>
          <w:szCs w:val="24"/>
          <w:shd w:val="clear" w:color="auto" w:fill="FFFFFF"/>
          <w:lang w:val="en-GB"/>
        </w:rPr>
        <w:t>, KM (</w:t>
      </w:r>
      <w:r w:rsidRPr="009A1D24">
        <w:rPr>
          <w:rFonts w:ascii="Arial" w:eastAsia="Times New Roman" w:hAnsi="Arial" w:cs="Arial"/>
          <w:color w:val="000000" w:themeColor="text1"/>
          <w:sz w:val="24"/>
          <w:szCs w:val="24"/>
          <w:shd w:val="clear" w:color="auto" w:fill="FFFFFF"/>
          <w:lang w:val="en-GB"/>
        </w:rPr>
        <w:t>ed</w:t>
      </w:r>
      <w:r w:rsidR="0036395B" w:rsidRPr="009A1D24">
        <w:rPr>
          <w:rFonts w:ascii="Arial" w:eastAsia="Times New Roman" w:hAnsi="Arial" w:cs="Arial"/>
          <w:color w:val="000000" w:themeColor="text1"/>
          <w:sz w:val="24"/>
          <w:szCs w:val="24"/>
          <w:shd w:val="clear" w:color="auto" w:fill="FFFFFF"/>
          <w:lang w:val="en-GB"/>
        </w:rPr>
        <w:t xml:space="preserve">s) </w:t>
      </w:r>
      <w:r w:rsidR="000B5FE0" w:rsidRPr="009A1D24">
        <w:rPr>
          <w:rFonts w:ascii="Arial" w:hAnsi="Arial" w:cs="Arial"/>
          <w:i/>
          <w:color w:val="000000" w:themeColor="text1"/>
          <w:sz w:val="24"/>
          <w:szCs w:val="24"/>
          <w:lang w:val="en-GB"/>
        </w:rPr>
        <w:t xml:space="preserve">Space and time in languages and cultures: </w:t>
      </w:r>
      <w:r w:rsidR="001A6A9C" w:rsidRPr="009A1D24">
        <w:rPr>
          <w:rFonts w:ascii="Arial" w:hAnsi="Arial" w:cs="Arial"/>
          <w:i/>
          <w:color w:val="000000" w:themeColor="text1"/>
          <w:sz w:val="24"/>
          <w:szCs w:val="24"/>
          <w:lang w:val="en-GB"/>
        </w:rPr>
        <w:t>L</w:t>
      </w:r>
      <w:r w:rsidR="000B5FE0" w:rsidRPr="009A1D24">
        <w:rPr>
          <w:rFonts w:ascii="Arial" w:hAnsi="Arial" w:cs="Arial"/>
          <w:i/>
          <w:color w:val="000000" w:themeColor="text1"/>
          <w:sz w:val="24"/>
          <w:szCs w:val="24"/>
          <w:lang w:val="en-GB"/>
        </w:rPr>
        <w:t>inguistic diversity</w:t>
      </w:r>
      <w:r w:rsidRPr="009A1D24">
        <w:rPr>
          <w:rFonts w:ascii="Arial" w:hAnsi="Arial" w:cs="Arial"/>
          <w:color w:val="000000" w:themeColor="text1"/>
          <w:sz w:val="24"/>
          <w:szCs w:val="24"/>
          <w:lang w:val="en-GB"/>
        </w:rPr>
        <w:t>. Amsterdam: John Benjamins:459-480.</w:t>
      </w:r>
    </w:p>
    <w:p w14:paraId="287C2FF2" w14:textId="4C8B54DC" w:rsidR="008E7884" w:rsidRPr="009A1D24" w:rsidRDefault="0036395B" w:rsidP="00B91E59">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Hoffmann D 2012c. </w:t>
      </w:r>
      <w:proofErr w:type="spellStart"/>
      <w:r w:rsidRPr="009A1D24">
        <w:rPr>
          <w:rFonts w:ascii="Arial" w:hAnsi="Arial" w:cs="Arial"/>
          <w:color w:val="000000" w:themeColor="text1"/>
          <w:sz w:val="24"/>
          <w:szCs w:val="24"/>
          <w:lang w:val="en-GB"/>
        </w:rPr>
        <w:t>Jaminjungan</w:t>
      </w:r>
      <w:proofErr w:type="spellEnd"/>
      <w:r w:rsidRPr="009A1D24">
        <w:rPr>
          <w:rFonts w:ascii="Arial" w:hAnsi="Arial" w:cs="Arial"/>
          <w:color w:val="000000" w:themeColor="text1"/>
          <w:sz w:val="24"/>
          <w:szCs w:val="24"/>
          <w:lang w:val="en-GB"/>
        </w:rPr>
        <w:t xml:space="preserve"> and Eastern </w:t>
      </w:r>
      <w:proofErr w:type="spellStart"/>
      <w:r w:rsidRPr="009A1D24">
        <w:rPr>
          <w:rFonts w:ascii="Arial" w:hAnsi="Arial" w:cs="Arial"/>
          <w:color w:val="000000" w:themeColor="text1"/>
          <w:sz w:val="24"/>
          <w:szCs w:val="24"/>
          <w:lang w:val="en-GB"/>
        </w:rPr>
        <w:t>Ngumpin</w:t>
      </w:r>
      <w:proofErr w:type="spellEnd"/>
      <w:r w:rsidR="008E7884" w:rsidRPr="009A1D24">
        <w:rPr>
          <w:rFonts w:ascii="Arial" w:hAnsi="Arial" w:cs="Arial"/>
          <w:color w:val="000000" w:themeColor="text1"/>
          <w:sz w:val="24"/>
          <w:szCs w:val="24"/>
          <w:lang w:val="en-GB"/>
        </w:rPr>
        <w:t xml:space="preserve">. </w:t>
      </w:r>
      <w:r w:rsidR="008E7884" w:rsidRPr="009A1D24">
        <w:rPr>
          <w:rFonts w:ascii="Arial" w:hAnsi="Arial" w:cs="Arial"/>
          <w:i/>
          <w:color w:val="000000" w:themeColor="text1"/>
          <w:sz w:val="24"/>
          <w:szCs w:val="24"/>
          <w:lang w:val="en-GB"/>
        </w:rPr>
        <w:t xml:space="preserve">The Language Archive. Nijmegen: </w:t>
      </w:r>
      <w:proofErr w:type="spellStart"/>
      <w:r w:rsidR="008E7884" w:rsidRPr="009A1D24">
        <w:rPr>
          <w:rFonts w:ascii="Arial" w:hAnsi="Arial" w:cs="Arial"/>
          <w:i/>
          <w:color w:val="000000" w:themeColor="text1"/>
          <w:sz w:val="24"/>
          <w:szCs w:val="24"/>
          <w:lang w:val="en-GB"/>
        </w:rPr>
        <w:t>Dokumentation</w:t>
      </w:r>
      <w:proofErr w:type="spellEnd"/>
      <w:r w:rsidR="008E7884" w:rsidRPr="009A1D24">
        <w:rPr>
          <w:rFonts w:ascii="Arial" w:hAnsi="Arial" w:cs="Arial"/>
          <w:i/>
          <w:color w:val="000000" w:themeColor="text1"/>
          <w:sz w:val="24"/>
          <w:szCs w:val="24"/>
          <w:lang w:val="en-GB"/>
        </w:rPr>
        <w:t xml:space="preserve"> </w:t>
      </w:r>
      <w:proofErr w:type="spellStart"/>
      <w:r w:rsidR="008E7884" w:rsidRPr="009A1D24">
        <w:rPr>
          <w:rFonts w:ascii="Arial" w:hAnsi="Arial" w:cs="Arial"/>
          <w:i/>
          <w:color w:val="000000" w:themeColor="text1"/>
          <w:sz w:val="24"/>
          <w:szCs w:val="24"/>
          <w:lang w:val="en-GB"/>
        </w:rPr>
        <w:t>bedrohter</w:t>
      </w:r>
      <w:proofErr w:type="spellEnd"/>
      <w:r w:rsidR="008E7884" w:rsidRPr="009A1D24">
        <w:rPr>
          <w:rFonts w:ascii="Arial" w:hAnsi="Arial" w:cs="Arial"/>
          <w:i/>
          <w:color w:val="000000" w:themeColor="text1"/>
          <w:sz w:val="24"/>
          <w:szCs w:val="24"/>
          <w:lang w:val="en-GB"/>
        </w:rPr>
        <w:t xml:space="preserve"> </w:t>
      </w:r>
      <w:proofErr w:type="spellStart"/>
      <w:r w:rsidR="008E7884" w:rsidRPr="009A1D24">
        <w:rPr>
          <w:rFonts w:ascii="Arial" w:hAnsi="Arial" w:cs="Arial"/>
          <w:i/>
          <w:color w:val="000000" w:themeColor="text1"/>
          <w:sz w:val="24"/>
          <w:szCs w:val="24"/>
          <w:lang w:val="en-GB"/>
        </w:rPr>
        <w:t>Sprachen</w:t>
      </w:r>
      <w:proofErr w:type="spellEnd"/>
      <w:r w:rsidR="008E7884" w:rsidRPr="009A1D24">
        <w:rPr>
          <w:rFonts w:ascii="Arial" w:hAnsi="Arial" w:cs="Arial"/>
          <w:i/>
          <w:color w:val="000000" w:themeColor="text1"/>
          <w:sz w:val="24"/>
          <w:szCs w:val="24"/>
          <w:lang w:val="en-GB"/>
        </w:rPr>
        <w:t xml:space="preserve"> (</w:t>
      </w:r>
      <w:proofErr w:type="spellStart"/>
      <w:r w:rsidR="008E7884" w:rsidRPr="009A1D24">
        <w:rPr>
          <w:rFonts w:ascii="Arial" w:hAnsi="Arial" w:cs="Arial"/>
          <w:i/>
          <w:color w:val="000000" w:themeColor="text1"/>
          <w:sz w:val="24"/>
          <w:szCs w:val="24"/>
          <w:lang w:val="en-GB"/>
        </w:rPr>
        <w:t>DoBeS</w:t>
      </w:r>
      <w:proofErr w:type="spellEnd"/>
      <w:r w:rsidR="008E7884" w:rsidRPr="009A1D24">
        <w:rPr>
          <w:rFonts w:ascii="Arial" w:hAnsi="Arial" w:cs="Arial"/>
          <w:i/>
          <w:color w:val="000000" w:themeColor="text1"/>
          <w:sz w:val="24"/>
          <w:szCs w:val="24"/>
          <w:lang w:val="en-GB"/>
        </w:rPr>
        <w:t>).</w:t>
      </w:r>
      <w:r w:rsidR="008E7884" w:rsidRPr="009A1D24">
        <w:rPr>
          <w:rFonts w:ascii="Arial" w:hAnsi="Arial" w:cs="Arial"/>
          <w:color w:val="000000" w:themeColor="text1"/>
          <w:sz w:val="24"/>
          <w:szCs w:val="24"/>
          <w:lang w:val="en-GB"/>
        </w:rPr>
        <w:t xml:space="preserve"> Max Plank </w:t>
      </w:r>
      <w:proofErr w:type="spellStart"/>
      <w:r w:rsidR="008E7884" w:rsidRPr="009A1D24">
        <w:rPr>
          <w:rFonts w:ascii="Arial" w:hAnsi="Arial" w:cs="Arial"/>
          <w:color w:val="000000" w:themeColor="text1"/>
          <w:sz w:val="24"/>
          <w:szCs w:val="24"/>
          <w:lang w:val="en-GB"/>
        </w:rPr>
        <w:t>Institut</w:t>
      </w:r>
      <w:proofErr w:type="spellEnd"/>
      <w:r w:rsidR="008E7884" w:rsidRPr="009A1D24">
        <w:rPr>
          <w:rFonts w:ascii="Arial" w:hAnsi="Arial" w:cs="Arial"/>
          <w:color w:val="000000" w:themeColor="text1"/>
          <w:sz w:val="24"/>
          <w:szCs w:val="24"/>
          <w:lang w:val="en-GB"/>
        </w:rPr>
        <w:t xml:space="preserve">. 69 resource bundles. Media: audio, video, text Available at: http://corpus1.mpi.nl/ds/asv/?0&amp;openpath =node:77915. </w:t>
      </w:r>
    </w:p>
    <w:p w14:paraId="476AD6E1" w14:textId="45BBCD05" w:rsidR="001C2E85" w:rsidRPr="009A1D24" w:rsidRDefault="0036395B" w:rsidP="00B91E59">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Hoffmann D 2015a. </w:t>
      </w:r>
      <w:r w:rsidR="001C2E85" w:rsidRPr="009A1D24">
        <w:rPr>
          <w:rFonts w:ascii="Arial" w:hAnsi="Arial" w:cs="Arial"/>
          <w:i/>
          <w:color w:val="000000" w:themeColor="text1"/>
          <w:sz w:val="24"/>
          <w:szCs w:val="24"/>
          <w:lang w:val="en-GB"/>
        </w:rPr>
        <w:t>Documenting MalakMalak, an endangered lang</w:t>
      </w:r>
      <w:r w:rsidR="007B5032" w:rsidRPr="009A1D24">
        <w:rPr>
          <w:rFonts w:ascii="Arial" w:hAnsi="Arial" w:cs="Arial"/>
          <w:i/>
          <w:color w:val="000000" w:themeColor="text1"/>
          <w:sz w:val="24"/>
          <w:szCs w:val="24"/>
          <w:lang w:val="en-GB"/>
        </w:rPr>
        <w:t>uage of Northern Australia</w:t>
      </w:r>
      <w:r w:rsidR="001C2E85" w:rsidRPr="009A1D24">
        <w:rPr>
          <w:rFonts w:ascii="Arial" w:hAnsi="Arial" w:cs="Arial"/>
          <w:color w:val="000000" w:themeColor="text1"/>
          <w:sz w:val="24"/>
          <w:szCs w:val="24"/>
          <w:lang w:val="en-GB"/>
        </w:rPr>
        <w:t xml:space="preserve">. London: Endangered Languages Archive (ELAR), University of London. 164 resource bundles. Media: audio, video, text, image Available at: http://elar.soas. ac.uk/deposit/0166 https://wurin.lis.soas.ac.uk/Collection/MPI1001522. </w:t>
      </w:r>
    </w:p>
    <w:p w14:paraId="4F1B9198" w14:textId="66B3FB2F" w:rsidR="004023E2" w:rsidRPr="009A1D24" w:rsidRDefault="0036395B" w:rsidP="00B91E59">
      <w:pPr>
        <w:ind w:left="720" w:hanging="720"/>
        <w:rPr>
          <w:rFonts w:ascii="Arial" w:hAnsi="Arial" w:cs="Arial"/>
          <w:color w:val="000000" w:themeColor="text1"/>
          <w:sz w:val="24"/>
          <w:szCs w:val="24"/>
          <w:lang w:val="en-GB"/>
        </w:rPr>
      </w:pPr>
      <w:bookmarkStart w:id="8" w:name="_bookmark4"/>
      <w:bookmarkEnd w:id="8"/>
      <w:r w:rsidRPr="009A1D24">
        <w:rPr>
          <w:rFonts w:ascii="Arial" w:hAnsi="Arial" w:cs="Arial"/>
          <w:color w:val="000000" w:themeColor="text1"/>
          <w:sz w:val="24"/>
          <w:szCs w:val="24"/>
          <w:lang w:val="en-GB"/>
        </w:rPr>
        <w:t xml:space="preserve">Hoffmann, D </w:t>
      </w:r>
      <w:r w:rsidR="000B5FE0" w:rsidRPr="009A1D24">
        <w:rPr>
          <w:rFonts w:ascii="Arial" w:hAnsi="Arial" w:cs="Arial"/>
          <w:color w:val="000000" w:themeColor="text1"/>
          <w:sz w:val="24"/>
          <w:szCs w:val="24"/>
          <w:lang w:val="en-GB"/>
        </w:rPr>
        <w:t>2015</w:t>
      </w:r>
      <w:r w:rsidR="001C2E85" w:rsidRPr="009A1D24">
        <w:rPr>
          <w:rFonts w:ascii="Arial" w:hAnsi="Arial" w:cs="Arial"/>
          <w:color w:val="000000" w:themeColor="text1"/>
          <w:sz w:val="24"/>
          <w:szCs w:val="24"/>
          <w:lang w:val="en-GB"/>
        </w:rPr>
        <w:t>b</w:t>
      </w:r>
      <w:r w:rsidR="000B5FE0" w:rsidRPr="009A1D24">
        <w:rPr>
          <w:rFonts w:ascii="Arial" w:hAnsi="Arial" w:cs="Arial"/>
          <w:color w:val="000000" w:themeColor="text1"/>
          <w:sz w:val="24"/>
          <w:szCs w:val="24"/>
          <w:lang w:val="en-GB"/>
        </w:rPr>
        <w:t>. Moving through space and (not?) time: North Australian drea</w:t>
      </w:r>
      <w:r w:rsidRPr="009A1D24">
        <w:rPr>
          <w:rFonts w:ascii="Arial" w:hAnsi="Arial" w:cs="Arial"/>
          <w:color w:val="000000" w:themeColor="text1"/>
          <w:sz w:val="24"/>
          <w:szCs w:val="24"/>
          <w:lang w:val="en-GB"/>
        </w:rPr>
        <w:t xml:space="preserve">mtime narratives. In </w:t>
      </w:r>
      <w:proofErr w:type="spellStart"/>
      <w:r w:rsidRPr="009A1D24">
        <w:rPr>
          <w:rFonts w:ascii="Arial" w:hAnsi="Arial" w:cs="Arial"/>
          <w:color w:val="000000" w:themeColor="text1"/>
          <w:sz w:val="24"/>
          <w:szCs w:val="24"/>
          <w:lang w:val="en-GB"/>
        </w:rPr>
        <w:t>Gounder</w:t>
      </w:r>
      <w:proofErr w:type="spellEnd"/>
      <w:r w:rsidRPr="009A1D24">
        <w:rPr>
          <w:rFonts w:ascii="Arial" w:hAnsi="Arial" w:cs="Arial"/>
          <w:color w:val="000000" w:themeColor="text1"/>
          <w:sz w:val="24"/>
          <w:szCs w:val="24"/>
          <w:lang w:val="en-GB"/>
        </w:rPr>
        <w:t>, F (ed)</w:t>
      </w:r>
      <w:r w:rsidR="000B5FE0" w:rsidRPr="009A1D24">
        <w:rPr>
          <w:rFonts w:ascii="Arial" w:hAnsi="Arial" w:cs="Arial"/>
          <w:color w:val="000000" w:themeColor="text1"/>
          <w:sz w:val="24"/>
          <w:szCs w:val="24"/>
          <w:lang w:val="en-GB"/>
        </w:rPr>
        <w:t xml:space="preserve"> </w:t>
      </w:r>
      <w:r w:rsidR="000B5FE0" w:rsidRPr="009A1D24">
        <w:rPr>
          <w:rFonts w:ascii="Arial" w:hAnsi="Arial" w:cs="Arial"/>
          <w:i/>
          <w:color w:val="000000" w:themeColor="text1"/>
          <w:sz w:val="24"/>
          <w:szCs w:val="24"/>
          <w:lang w:val="en-GB"/>
        </w:rPr>
        <w:t xml:space="preserve">Narrative and </w:t>
      </w:r>
      <w:r w:rsidR="00336BB6" w:rsidRPr="009A1D24">
        <w:rPr>
          <w:rFonts w:ascii="Arial" w:hAnsi="Arial" w:cs="Arial"/>
          <w:i/>
          <w:color w:val="000000" w:themeColor="text1"/>
          <w:sz w:val="24"/>
          <w:szCs w:val="24"/>
          <w:lang w:val="en-GB"/>
        </w:rPr>
        <w:t>i</w:t>
      </w:r>
      <w:r w:rsidR="000B5FE0" w:rsidRPr="009A1D24">
        <w:rPr>
          <w:rFonts w:ascii="Arial" w:hAnsi="Arial" w:cs="Arial"/>
          <w:i/>
          <w:color w:val="000000" w:themeColor="text1"/>
          <w:sz w:val="24"/>
          <w:szCs w:val="24"/>
          <w:lang w:val="en-GB"/>
        </w:rPr>
        <w:t xml:space="preserve">dentity </w:t>
      </w:r>
      <w:r w:rsidR="00336BB6" w:rsidRPr="009A1D24">
        <w:rPr>
          <w:rFonts w:ascii="Arial" w:hAnsi="Arial" w:cs="Arial"/>
          <w:i/>
          <w:color w:val="000000" w:themeColor="text1"/>
          <w:sz w:val="24"/>
          <w:szCs w:val="24"/>
          <w:lang w:val="en-GB"/>
        </w:rPr>
        <w:t>c</w:t>
      </w:r>
      <w:r w:rsidR="000B5FE0" w:rsidRPr="009A1D24">
        <w:rPr>
          <w:rFonts w:ascii="Arial" w:hAnsi="Arial" w:cs="Arial"/>
          <w:i/>
          <w:color w:val="000000" w:themeColor="text1"/>
          <w:sz w:val="24"/>
          <w:szCs w:val="24"/>
          <w:lang w:val="en-GB"/>
        </w:rPr>
        <w:t>onstruction in the Pacific Islands</w:t>
      </w:r>
      <w:r w:rsidRPr="009A1D24">
        <w:rPr>
          <w:rFonts w:ascii="Arial" w:hAnsi="Arial" w:cs="Arial"/>
          <w:color w:val="000000" w:themeColor="text1"/>
          <w:sz w:val="24"/>
          <w:szCs w:val="24"/>
          <w:lang w:val="en-GB"/>
        </w:rPr>
        <w:t>, volume 21</w:t>
      </w:r>
      <w:r w:rsidR="000B5FE0"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 xml:space="preserve">Amsterdam: </w:t>
      </w:r>
      <w:r w:rsidR="000B5FE0" w:rsidRPr="009A1D24">
        <w:rPr>
          <w:rFonts w:ascii="Arial" w:hAnsi="Arial" w:cs="Arial"/>
          <w:color w:val="000000" w:themeColor="text1"/>
          <w:sz w:val="24"/>
          <w:szCs w:val="24"/>
          <w:lang w:val="en-GB"/>
        </w:rPr>
        <w:t xml:space="preserve">John </w:t>
      </w:r>
      <w:proofErr w:type="spellStart"/>
      <w:r w:rsidR="000B5FE0" w:rsidRPr="009A1D24">
        <w:rPr>
          <w:rFonts w:ascii="Arial" w:hAnsi="Arial" w:cs="Arial"/>
          <w:color w:val="000000" w:themeColor="text1"/>
          <w:sz w:val="24"/>
          <w:szCs w:val="24"/>
          <w:lang w:val="en-GB"/>
        </w:rPr>
        <w:t>Benjamin</w:t>
      </w:r>
      <w:r w:rsidRPr="009A1D24">
        <w:rPr>
          <w:rFonts w:ascii="Arial" w:hAnsi="Arial" w:cs="Arial"/>
          <w:color w:val="000000" w:themeColor="text1"/>
          <w:sz w:val="24"/>
          <w:szCs w:val="24"/>
          <w:lang w:val="en-GB"/>
        </w:rPr>
        <w:t>s</w:t>
      </w:r>
      <w:proofErr w:type="spellEnd"/>
      <w:r w:rsidRPr="009A1D24">
        <w:rPr>
          <w:rFonts w:ascii="Arial" w:hAnsi="Arial" w:cs="Arial"/>
          <w:color w:val="000000" w:themeColor="text1"/>
          <w:sz w:val="24"/>
          <w:szCs w:val="24"/>
          <w:lang w:val="en-GB"/>
        </w:rPr>
        <w:t xml:space="preserve"> Publishing Company:15</w:t>
      </w:r>
      <w:r w:rsidR="00F91E18" w:rsidRPr="009A1D24">
        <w:rPr>
          <w:rFonts w:ascii="Arial" w:eastAsiaTheme="minorHAnsi" w:hAnsi="Arial" w:cs="Arial"/>
          <w:color w:val="000000" w:themeColor="text1"/>
          <w:sz w:val="24"/>
          <w:szCs w:val="24"/>
          <w:lang w:val="en-GB"/>
        </w:rPr>
        <w:t>-</w:t>
      </w:r>
      <w:r w:rsidRPr="009A1D24">
        <w:rPr>
          <w:rFonts w:ascii="Arial" w:hAnsi="Arial" w:cs="Arial"/>
          <w:color w:val="000000" w:themeColor="text1"/>
          <w:sz w:val="24"/>
          <w:szCs w:val="24"/>
          <w:lang w:val="en-GB"/>
        </w:rPr>
        <w:t>36.</w:t>
      </w:r>
    </w:p>
    <w:p w14:paraId="69FF7943" w14:textId="49DBADBE" w:rsidR="00E038CB" w:rsidRPr="009A1D24" w:rsidRDefault="00552950" w:rsidP="00B91E59">
      <w:pPr>
        <w:ind w:left="720" w:hanging="720"/>
        <w:rPr>
          <w:rFonts w:ascii="Arial" w:eastAsia="Times New Roman" w:hAnsi="Arial" w:cs="Arial"/>
          <w:color w:val="000000" w:themeColor="text1"/>
          <w:sz w:val="24"/>
          <w:szCs w:val="24"/>
          <w:lang w:val="en-GB"/>
        </w:rPr>
      </w:pPr>
      <w:bookmarkStart w:id="9" w:name="_bookmark5"/>
      <w:bookmarkEnd w:id="9"/>
      <w:proofErr w:type="spellStart"/>
      <w:r w:rsidRPr="009A1D24">
        <w:rPr>
          <w:rFonts w:ascii="Arial" w:hAnsi="Arial" w:cs="Arial"/>
          <w:color w:val="000000" w:themeColor="text1"/>
          <w:sz w:val="24"/>
          <w:szCs w:val="24"/>
          <w:lang w:val="en-GB"/>
        </w:rPr>
        <w:t>Ibarretxe-Antuñano</w:t>
      </w:r>
      <w:proofErr w:type="spellEnd"/>
      <w:r w:rsidR="0036395B" w:rsidRPr="009A1D24">
        <w:rPr>
          <w:rFonts w:ascii="Arial" w:hAnsi="Arial" w:cs="Arial"/>
          <w:color w:val="000000" w:themeColor="text1"/>
          <w:sz w:val="24"/>
          <w:szCs w:val="24"/>
          <w:lang w:val="en-GB"/>
        </w:rPr>
        <w:t>, I 2009</w:t>
      </w:r>
      <w:r w:rsidR="000B5FE0" w:rsidRPr="009A1D24">
        <w:rPr>
          <w:rFonts w:ascii="Arial" w:hAnsi="Arial" w:cs="Arial"/>
          <w:color w:val="000000" w:themeColor="text1"/>
          <w:sz w:val="24"/>
          <w:szCs w:val="24"/>
          <w:lang w:val="en-GB"/>
        </w:rPr>
        <w:t xml:space="preserve">. Path salience in motion events. In </w:t>
      </w:r>
      <w:r w:rsidR="0036395B" w:rsidRPr="009A1D24">
        <w:rPr>
          <w:rFonts w:ascii="Arial" w:eastAsia="Times New Roman" w:hAnsi="Arial" w:cs="Arial"/>
          <w:color w:val="000000" w:themeColor="text1"/>
          <w:sz w:val="24"/>
          <w:szCs w:val="24"/>
          <w:shd w:val="clear" w:color="auto" w:fill="FFFFFF"/>
          <w:lang w:val="en-GB"/>
        </w:rPr>
        <w:t>Guo</w:t>
      </w:r>
      <w:r w:rsidR="001A6A9C" w:rsidRPr="009A1D24">
        <w:rPr>
          <w:rFonts w:ascii="Arial" w:eastAsia="Times New Roman" w:hAnsi="Arial" w:cs="Arial"/>
          <w:color w:val="000000" w:themeColor="text1"/>
          <w:sz w:val="24"/>
          <w:szCs w:val="24"/>
          <w:shd w:val="clear" w:color="auto" w:fill="FFFFFF"/>
          <w:lang w:val="en-GB"/>
        </w:rPr>
        <w:t>,</w:t>
      </w:r>
      <w:r w:rsidR="0036395B" w:rsidRPr="009A1D24">
        <w:rPr>
          <w:rFonts w:ascii="Arial" w:eastAsia="Times New Roman" w:hAnsi="Arial" w:cs="Arial"/>
          <w:color w:val="000000" w:themeColor="text1"/>
          <w:sz w:val="24"/>
          <w:szCs w:val="24"/>
          <w:shd w:val="clear" w:color="auto" w:fill="FFFFFF"/>
          <w:lang w:val="en-GB"/>
        </w:rPr>
        <w:t xml:space="preserve"> J, Lieven</w:t>
      </w:r>
      <w:r w:rsidR="001A6A9C" w:rsidRPr="009A1D24">
        <w:rPr>
          <w:rFonts w:ascii="Arial" w:eastAsia="Times New Roman" w:hAnsi="Arial" w:cs="Arial"/>
          <w:color w:val="000000" w:themeColor="text1"/>
          <w:sz w:val="24"/>
          <w:szCs w:val="24"/>
          <w:shd w:val="clear" w:color="auto" w:fill="FFFFFF"/>
          <w:lang w:val="en-GB"/>
        </w:rPr>
        <w:t>,</w:t>
      </w:r>
      <w:r w:rsidR="0036395B" w:rsidRPr="009A1D24">
        <w:rPr>
          <w:rFonts w:ascii="Arial" w:eastAsia="Times New Roman" w:hAnsi="Arial" w:cs="Arial"/>
          <w:color w:val="000000" w:themeColor="text1"/>
          <w:sz w:val="24"/>
          <w:szCs w:val="24"/>
          <w:shd w:val="clear" w:color="auto" w:fill="FFFFFF"/>
          <w:lang w:val="en-GB"/>
        </w:rPr>
        <w:t xml:space="preserve"> E, </w:t>
      </w:r>
      <w:proofErr w:type="spellStart"/>
      <w:r w:rsidR="0036395B" w:rsidRPr="009A1D24">
        <w:rPr>
          <w:rFonts w:ascii="Arial" w:eastAsia="Times New Roman" w:hAnsi="Arial" w:cs="Arial"/>
          <w:color w:val="000000" w:themeColor="text1"/>
          <w:sz w:val="24"/>
          <w:szCs w:val="24"/>
          <w:shd w:val="clear" w:color="auto" w:fill="FFFFFF"/>
          <w:lang w:val="en-GB"/>
        </w:rPr>
        <w:t>Budwig</w:t>
      </w:r>
      <w:proofErr w:type="spellEnd"/>
      <w:r w:rsidR="001A6A9C" w:rsidRPr="009A1D24">
        <w:rPr>
          <w:rFonts w:ascii="Arial" w:eastAsia="Times New Roman" w:hAnsi="Arial" w:cs="Arial"/>
          <w:color w:val="000000" w:themeColor="text1"/>
          <w:sz w:val="24"/>
          <w:szCs w:val="24"/>
          <w:shd w:val="clear" w:color="auto" w:fill="FFFFFF"/>
          <w:lang w:val="en-GB"/>
        </w:rPr>
        <w:t>,</w:t>
      </w:r>
      <w:r w:rsidR="0036395B" w:rsidRPr="009A1D24">
        <w:rPr>
          <w:rFonts w:ascii="Arial" w:eastAsia="Times New Roman" w:hAnsi="Arial" w:cs="Arial"/>
          <w:color w:val="000000" w:themeColor="text1"/>
          <w:sz w:val="24"/>
          <w:szCs w:val="24"/>
          <w:shd w:val="clear" w:color="auto" w:fill="FFFFFF"/>
          <w:lang w:val="en-GB"/>
        </w:rPr>
        <w:t xml:space="preserve"> N, Ervin-Tripp</w:t>
      </w:r>
      <w:r w:rsidR="001A6A9C" w:rsidRPr="009A1D24">
        <w:rPr>
          <w:rFonts w:ascii="Arial" w:eastAsia="Times New Roman" w:hAnsi="Arial" w:cs="Arial"/>
          <w:color w:val="000000" w:themeColor="text1"/>
          <w:sz w:val="24"/>
          <w:szCs w:val="24"/>
          <w:shd w:val="clear" w:color="auto" w:fill="FFFFFF"/>
          <w:lang w:val="en-GB"/>
        </w:rPr>
        <w:t>,</w:t>
      </w:r>
      <w:r w:rsidR="0036395B" w:rsidRPr="009A1D24">
        <w:rPr>
          <w:rFonts w:ascii="Arial" w:eastAsia="Times New Roman" w:hAnsi="Arial" w:cs="Arial"/>
          <w:color w:val="000000" w:themeColor="text1"/>
          <w:sz w:val="24"/>
          <w:szCs w:val="24"/>
          <w:shd w:val="clear" w:color="auto" w:fill="FFFFFF"/>
          <w:lang w:val="en-GB"/>
        </w:rPr>
        <w:t xml:space="preserve"> S, Nakamura</w:t>
      </w:r>
      <w:r w:rsidR="001A6A9C" w:rsidRPr="009A1D24">
        <w:rPr>
          <w:rFonts w:ascii="Arial" w:eastAsia="Times New Roman" w:hAnsi="Arial" w:cs="Arial"/>
          <w:color w:val="000000" w:themeColor="text1"/>
          <w:sz w:val="24"/>
          <w:szCs w:val="24"/>
          <w:shd w:val="clear" w:color="auto" w:fill="FFFFFF"/>
          <w:lang w:val="en-GB"/>
        </w:rPr>
        <w:t>,</w:t>
      </w:r>
      <w:r w:rsidR="0036395B" w:rsidRPr="009A1D24">
        <w:rPr>
          <w:rFonts w:ascii="Arial" w:eastAsia="Times New Roman" w:hAnsi="Arial" w:cs="Arial"/>
          <w:color w:val="000000" w:themeColor="text1"/>
          <w:sz w:val="24"/>
          <w:szCs w:val="24"/>
          <w:shd w:val="clear" w:color="auto" w:fill="FFFFFF"/>
          <w:lang w:val="en-GB"/>
        </w:rPr>
        <w:t xml:space="preserve"> K </w:t>
      </w:r>
      <w:r w:rsidR="00336BB6" w:rsidRPr="009A1D24">
        <w:rPr>
          <w:rFonts w:ascii="Arial" w:eastAsia="Times New Roman" w:hAnsi="Arial" w:cs="Arial"/>
          <w:color w:val="000000" w:themeColor="text1"/>
          <w:sz w:val="24"/>
          <w:szCs w:val="24"/>
          <w:shd w:val="clear" w:color="auto" w:fill="FFFFFF"/>
          <w:lang w:val="en-GB"/>
        </w:rPr>
        <w:t xml:space="preserve">&amp; </w:t>
      </w:r>
      <w:proofErr w:type="spellStart"/>
      <w:r w:rsidR="0036395B" w:rsidRPr="009A1D24">
        <w:rPr>
          <w:rFonts w:ascii="Arial" w:eastAsia="Times New Roman" w:hAnsi="Arial" w:cs="Arial"/>
          <w:color w:val="000000" w:themeColor="text1"/>
          <w:sz w:val="24"/>
          <w:szCs w:val="24"/>
          <w:shd w:val="clear" w:color="auto" w:fill="FFFFFF"/>
          <w:lang w:val="en-GB"/>
        </w:rPr>
        <w:t>Ozcaliskan</w:t>
      </w:r>
      <w:proofErr w:type="spellEnd"/>
      <w:r w:rsidR="001A6A9C" w:rsidRPr="009A1D24">
        <w:rPr>
          <w:rFonts w:ascii="Arial" w:eastAsia="Times New Roman" w:hAnsi="Arial" w:cs="Arial"/>
          <w:color w:val="000000" w:themeColor="text1"/>
          <w:sz w:val="24"/>
          <w:szCs w:val="24"/>
          <w:shd w:val="clear" w:color="auto" w:fill="FFFFFF"/>
          <w:lang w:val="en-GB"/>
        </w:rPr>
        <w:t>,</w:t>
      </w:r>
      <w:r w:rsidR="0036395B" w:rsidRPr="009A1D24">
        <w:rPr>
          <w:rFonts w:ascii="Arial" w:eastAsia="Times New Roman" w:hAnsi="Arial" w:cs="Arial"/>
          <w:color w:val="000000" w:themeColor="text1"/>
          <w:sz w:val="24"/>
          <w:szCs w:val="24"/>
          <w:shd w:val="clear" w:color="auto" w:fill="FFFFFF"/>
          <w:lang w:val="en-GB"/>
        </w:rPr>
        <w:t xml:space="preserve"> S (eds) </w:t>
      </w:r>
      <w:r w:rsidR="000B5FE0" w:rsidRPr="009A1D24">
        <w:rPr>
          <w:rFonts w:ascii="Arial" w:hAnsi="Arial" w:cs="Arial"/>
          <w:i/>
          <w:color w:val="000000" w:themeColor="text1"/>
          <w:sz w:val="24"/>
          <w:szCs w:val="24"/>
          <w:lang w:val="en-GB"/>
        </w:rPr>
        <w:t xml:space="preserve">Crosslinguistic </w:t>
      </w:r>
      <w:r w:rsidR="00336BB6" w:rsidRPr="009A1D24">
        <w:rPr>
          <w:rFonts w:ascii="Arial" w:hAnsi="Arial" w:cs="Arial"/>
          <w:i/>
          <w:color w:val="000000" w:themeColor="text1"/>
          <w:sz w:val="24"/>
          <w:szCs w:val="24"/>
          <w:lang w:val="en-GB"/>
        </w:rPr>
        <w:t>a</w:t>
      </w:r>
      <w:r w:rsidR="000B5FE0" w:rsidRPr="009A1D24">
        <w:rPr>
          <w:rFonts w:ascii="Arial" w:hAnsi="Arial" w:cs="Arial"/>
          <w:i/>
          <w:color w:val="000000" w:themeColor="text1"/>
          <w:sz w:val="24"/>
          <w:szCs w:val="24"/>
          <w:lang w:val="en-GB"/>
        </w:rPr>
        <w:t xml:space="preserve">pproaches to the </w:t>
      </w:r>
      <w:r w:rsidR="00336BB6" w:rsidRPr="009A1D24">
        <w:rPr>
          <w:rFonts w:ascii="Arial" w:hAnsi="Arial" w:cs="Arial"/>
          <w:i/>
          <w:color w:val="000000" w:themeColor="text1"/>
          <w:sz w:val="24"/>
          <w:szCs w:val="24"/>
          <w:lang w:val="en-GB"/>
        </w:rPr>
        <w:t>p</w:t>
      </w:r>
      <w:r w:rsidR="000B5FE0" w:rsidRPr="009A1D24">
        <w:rPr>
          <w:rFonts w:ascii="Arial" w:hAnsi="Arial" w:cs="Arial"/>
          <w:i/>
          <w:color w:val="000000" w:themeColor="text1"/>
          <w:sz w:val="24"/>
          <w:szCs w:val="24"/>
          <w:lang w:val="en-GB"/>
        </w:rPr>
        <w:t xml:space="preserve">sychology of </w:t>
      </w:r>
      <w:r w:rsidR="00336BB6" w:rsidRPr="009A1D24">
        <w:rPr>
          <w:rFonts w:ascii="Arial" w:hAnsi="Arial" w:cs="Arial"/>
          <w:i/>
          <w:color w:val="000000" w:themeColor="text1"/>
          <w:sz w:val="24"/>
          <w:szCs w:val="24"/>
          <w:lang w:val="en-GB"/>
        </w:rPr>
        <w:t>l</w:t>
      </w:r>
      <w:r w:rsidR="000B5FE0" w:rsidRPr="009A1D24">
        <w:rPr>
          <w:rFonts w:ascii="Arial" w:hAnsi="Arial" w:cs="Arial"/>
          <w:i/>
          <w:color w:val="000000" w:themeColor="text1"/>
          <w:sz w:val="24"/>
          <w:szCs w:val="24"/>
          <w:lang w:val="en-GB"/>
        </w:rPr>
        <w:t xml:space="preserve">anguage: </w:t>
      </w:r>
      <w:r w:rsidR="001A6A9C" w:rsidRPr="009A1D24">
        <w:rPr>
          <w:rFonts w:ascii="Arial" w:hAnsi="Arial" w:cs="Arial"/>
          <w:i/>
          <w:color w:val="000000" w:themeColor="text1"/>
          <w:sz w:val="24"/>
          <w:szCs w:val="24"/>
          <w:lang w:val="en-GB"/>
        </w:rPr>
        <w:t>R</w:t>
      </w:r>
      <w:r w:rsidR="000B5FE0" w:rsidRPr="009A1D24">
        <w:rPr>
          <w:rFonts w:ascii="Arial" w:hAnsi="Arial" w:cs="Arial"/>
          <w:i/>
          <w:color w:val="000000" w:themeColor="text1"/>
          <w:sz w:val="24"/>
          <w:szCs w:val="24"/>
          <w:lang w:val="en-GB"/>
        </w:rPr>
        <w:t xml:space="preserve">esearch in the tradition of Dan Isaac </w:t>
      </w:r>
      <w:proofErr w:type="spellStart"/>
      <w:r w:rsidR="000B5FE0" w:rsidRPr="009A1D24">
        <w:rPr>
          <w:rFonts w:ascii="Arial" w:hAnsi="Arial" w:cs="Arial"/>
          <w:i/>
          <w:color w:val="000000" w:themeColor="text1"/>
          <w:sz w:val="24"/>
          <w:szCs w:val="24"/>
          <w:lang w:val="en-GB"/>
        </w:rPr>
        <w:t>Slobin</w:t>
      </w:r>
      <w:proofErr w:type="spellEnd"/>
      <w:r w:rsidR="0036395B" w:rsidRPr="009A1D24">
        <w:rPr>
          <w:rFonts w:ascii="Arial" w:hAnsi="Arial" w:cs="Arial"/>
          <w:color w:val="000000" w:themeColor="text1"/>
          <w:sz w:val="24"/>
          <w:szCs w:val="24"/>
          <w:lang w:val="en-GB"/>
        </w:rPr>
        <w:t>. New York: Psychology Press:403</w:t>
      </w:r>
      <w:r w:rsidR="00F91E18" w:rsidRPr="009A1D24">
        <w:rPr>
          <w:rFonts w:ascii="Arial" w:eastAsiaTheme="minorHAnsi" w:hAnsi="Arial" w:cs="Arial"/>
          <w:color w:val="000000" w:themeColor="text1"/>
          <w:sz w:val="24"/>
          <w:szCs w:val="24"/>
          <w:lang w:val="en-GB"/>
        </w:rPr>
        <w:t>-</w:t>
      </w:r>
      <w:r w:rsidR="0036395B" w:rsidRPr="009A1D24">
        <w:rPr>
          <w:rFonts w:ascii="Arial" w:hAnsi="Arial" w:cs="Arial"/>
          <w:color w:val="000000" w:themeColor="text1"/>
          <w:sz w:val="24"/>
          <w:szCs w:val="24"/>
          <w:lang w:val="en-GB"/>
        </w:rPr>
        <w:t>414.</w:t>
      </w:r>
    </w:p>
    <w:p w14:paraId="7D16283E" w14:textId="5F0FF773" w:rsidR="00E038CB" w:rsidRPr="009A1D24" w:rsidRDefault="00E038CB" w:rsidP="001A6A9C">
      <w:pPr>
        <w:ind w:left="720" w:hanging="720"/>
        <w:rPr>
          <w:rFonts w:ascii="Times New Roman" w:eastAsia="Times New Roman" w:hAnsi="Times New Roman" w:cs="Times New Roman"/>
          <w:color w:val="000000" w:themeColor="text1"/>
          <w:sz w:val="24"/>
          <w:szCs w:val="24"/>
          <w:lang w:val="en-GB"/>
        </w:rPr>
      </w:pPr>
      <w:bookmarkStart w:id="10" w:name="_bookmark6"/>
      <w:bookmarkEnd w:id="10"/>
      <w:proofErr w:type="spellStart"/>
      <w:r w:rsidRPr="009A1D24">
        <w:rPr>
          <w:rFonts w:ascii="Arial" w:eastAsia="Times New Roman" w:hAnsi="Arial" w:cs="Arial"/>
          <w:color w:val="000000" w:themeColor="text1"/>
          <w:sz w:val="24"/>
          <w:szCs w:val="24"/>
          <w:shd w:val="clear" w:color="auto" w:fill="FFFFFF"/>
          <w:lang w:val="en-GB"/>
        </w:rPr>
        <w:t>Kalakoski</w:t>
      </w:r>
      <w:proofErr w:type="spellEnd"/>
      <w:r w:rsidRPr="009A1D24">
        <w:rPr>
          <w:rFonts w:ascii="Arial" w:eastAsia="Times New Roman" w:hAnsi="Arial" w:cs="Arial"/>
          <w:color w:val="000000" w:themeColor="text1"/>
          <w:sz w:val="24"/>
          <w:szCs w:val="24"/>
          <w:shd w:val="clear" w:color="auto" w:fill="FFFFFF"/>
          <w:lang w:val="en-GB"/>
        </w:rPr>
        <w:t xml:space="preserve">, V &amp; </w:t>
      </w:r>
      <w:proofErr w:type="spellStart"/>
      <w:r w:rsidRPr="009A1D24">
        <w:rPr>
          <w:rFonts w:ascii="Arial" w:eastAsia="Times New Roman" w:hAnsi="Arial" w:cs="Arial"/>
          <w:color w:val="000000" w:themeColor="text1"/>
          <w:sz w:val="24"/>
          <w:szCs w:val="24"/>
          <w:shd w:val="clear" w:color="auto" w:fill="FFFFFF"/>
          <w:lang w:val="en-GB"/>
        </w:rPr>
        <w:t>Saariluoma</w:t>
      </w:r>
      <w:proofErr w:type="spellEnd"/>
      <w:r w:rsidRPr="009A1D24">
        <w:rPr>
          <w:rFonts w:ascii="Arial" w:eastAsia="Times New Roman" w:hAnsi="Arial" w:cs="Arial"/>
          <w:color w:val="000000" w:themeColor="text1"/>
          <w:sz w:val="24"/>
          <w:szCs w:val="24"/>
          <w:shd w:val="clear" w:color="auto" w:fill="FFFFFF"/>
          <w:lang w:val="en-GB"/>
        </w:rPr>
        <w:t>, P 2001. Taxi drivers’ exceptional memory of street names.</w:t>
      </w:r>
      <w:r w:rsidR="00336BB6" w:rsidRPr="009A1D24">
        <w:rPr>
          <w:rFonts w:ascii="Arial" w:eastAsia="Times New Roman" w:hAnsi="Arial" w:cs="Arial"/>
          <w:color w:val="000000" w:themeColor="text1"/>
          <w:sz w:val="24"/>
          <w:szCs w:val="24"/>
          <w:shd w:val="clear" w:color="auto" w:fill="FFFFFF"/>
          <w:lang w:val="en-GB"/>
        </w:rPr>
        <w:t xml:space="preserve"> </w:t>
      </w:r>
      <w:r w:rsidRPr="009A1D24">
        <w:rPr>
          <w:rFonts w:ascii="Arial" w:eastAsia="Times New Roman" w:hAnsi="Arial" w:cs="Arial"/>
          <w:i/>
          <w:iCs/>
          <w:color w:val="000000" w:themeColor="text1"/>
          <w:sz w:val="24"/>
          <w:szCs w:val="24"/>
          <w:shd w:val="clear" w:color="auto" w:fill="FFFFFF"/>
          <w:lang w:val="en-GB"/>
        </w:rPr>
        <w:t>Memory &amp; Cognition</w:t>
      </w:r>
      <w:r w:rsidRPr="009A1D24">
        <w:rPr>
          <w:rFonts w:ascii="Arial" w:eastAsia="Times New Roman" w:hAnsi="Arial" w:cs="Arial"/>
          <w:color w:val="000000" w:themeColor="text1"/>
          <w:sz w:val="24"/>
          <w:szCs w:val="24"/>
          <w:shd w:val="clear" w:color="auto" w:fill="FFFFFF"/>
          <w:lang w:val="en-GB"/>
        </w:rPr>
        <w:t xml:space="preserve"> </w:t>
      </w:r>
      <w:r w:rsidRPr="009A1D24">
        <w:rPr>
          <w:rFonts w:ascii="Arial" w:eastAsia="Times New Roman" w:hAnsi="Arial" w:cs="Arial"/>
          <w:iCs/>
          <w:color w:val="000000" w:themeColor="text1"/>
          <w:sz w:val="24"/>
          <w:szCs w:val="24"/>
          <w:shd w:val="clear" w:color="auto" w:fill="FFFFFF"/>
          <w:lang w:val="en-GB"/>
        </w:rPr>
        <w:t>29</w:t>
      </w:r>
      <w:r w:rsidRPr="009A1D24">
        <w:rPr>
          <w:rFonts w:ascii="Arial" w:eastAsia="Times New Roman" w:hAnsi="Arial" w:cs="Arial"/>
          <w:color w:val="000000" w:themeColor="text1"/>
          <w:sz w:val="24"/>
          <w:szCs w:val="24"/>
          <w:shd w:val="clear" w:color="auto" w:fill="FFFFFF"/>
          <w:lang w:val="en-GB"/>
        </w:rPr>
        <w:t>(4):634-638.</w:t>
      </w:r>
    </w:p>
    <w:p w14:paraId="51375370" w14:textId="176B9402" w:rsidR="007B5032" w:rsidRPr="009A1D24" w:rsidRDefault="00F74C08" w:rsidP="001A6A9C">
      <w:pPr>
        <w:adjustRightInd w:val="0"/>
        <w:ind w:left="720" w:hanging="720"/>
        <w:rPr>
          <w:rFonts w:ascii="Arial" w:eastAsiaTheme="minorHAnsi" w:hAnsi="Arial" w:cs="Arial"/>
          <w:bCs/>
          <w:i/>
          <w:color w:val="000000" w:themeColor="text1"/>
          <w:sz w:val="24"/>
          <w:szCs w:val="24"/>
          <w:lang w:val="en-GB"/>
        </w:rPr>
      </w:pPr>
      <w:proofErr w:type="spellStart"/>
      <w:r w:rsidRPr="009A1D24">
        <w:rPr>
          <w:rFonts w:ascii="Arial" w:hAnsi="Arial" w:cs="Arial"/>
          <w:color w:val="000000" w:themeColor="text1"/>
          <w:sz w:val="24"/>
          <w:szCs w:val="24"/>
          <w:lang w:val="en-GB"/>
        </w:rPr>
        <w:t>Kofod</w:t>
      </w:r>
      <w:proofErr w:type="spellEnd"/>
      <w:r w:rsidRPr="009A1D24">
        <w:rPr>
          <w:rFonts w:ascii="Arial" w:hAnsi="Arial" w:cs="Arial"/>
          <w:color w:val="000000" w:themeColor="text1"/>
          <w:sz w:val="24"/>
          <w:szCs w:val="24"/>
          <w:lang w:val="en-GB"/>
        </w:rPr>
        <w:t xml:space="preserve">, F &amp; Crane, A </w:t>
      </w:r>
      <w:r w:rsidR="001A6A9C" w:rsidRPr="009A1D24">
        <w:rPr>
          <w:rFonts w:ascii="Arial" w:hAnsi="Arial" w:cs="Arial"/>
          <w:color w:val="000000" w:themeColor="text1"/>
          <w:sz w:val="24"/>
          <w:szCs w:val="24"/>
          <w:lang w:val="en-GB"/>
        </w:rPr>
        <w:t>I</w:t>
      </w:r>
      <w:r w:rsidRPr="009A1D24">
        <w:rPr>
          <w:rFonts w:ascii="Arial" w:hAnsi="Arial" w:cs="Arial"/>
          <w:color w:val="000000" w:themeColor="text1"/>
          <w:sz w:val="24"/>
          <w:szCs w:val="24"/>
          <w:lang w:val="en-GB"/>
        </w:rPr>
        <w:t>n prep</w:t>
      </w:r>
      <w:r w:rsidR="007B5032" w:rsidRPr="009A1D24">
        <w:rPr>
          <w:rFonts w:ascii="Arial" w:hAnsi="Arial" w:cs="Arial"/>
          <w:color w:val="000000" w:themeColor="text1"/>
          <w:sz w:val="24"/>
          <w:szCs w:val="24"/>
          <w:lang w:val="en-GB"/>
        </w:rPr>
        <w:t xml:space="preserve">. The body and the verb: </w:t>
      </w:r>
      <w:r w:rsidR="001A6A9C" w:rsidRPr="009A1D24">
        <w:rPr>
          <w:rFonts w:ascii="Arial" w:hAnsi="Arial" w:cs="Arial"/>
          <w:color w:val="000000" w:themeColor="text1"/>
          <w:sz w:val="24"/>
          <w:szCs w:val="24"/>
          <w:lang w:val="en-GB"/>
        </w:rPr>
        <w:t>E</w:t>
      </w:r>
      <w:r w:rsidRPr="009A1D24">
        <w:rPr>
          <w:rFonts w:ascii="Arial" w:hAnsi="Arial" w:cs="Arial"/>
          <w:color w:val="000000" w:themeColor="text1"/>
          <w:sz w:val="24"/>
          <w:szCs w:val="24"/>
          <w:lang w:val="en-GB"/>
        </w:rPr>
        <w:t xml:space="preserve">motion in </w:t>
      </w:r>
      <w:proofErr w:type="spellStart"/>
      <w:r w:rsidRPr="009A1D24">
        <w:rPr>
          <w:rFonts w:ascii="Arial" w:hAnsi="Arial" w:cs="Arial"/>
          <w:color w:val="000000" w:themeColor="text1"/>
          <w:sz w:val="24"/>
          <w:szCs w:val="24"/>
          <w:lang w:val="en-GB"/>
        </w:rPr>
        <w:t>Gija</w:t>
      </w:r>
      <w:proofErr w:type="spellEnd"/>
      <w:r w:rsidRPr="009A1D24">
        <w:rPr>
          <w:rFonts w:ascii="Arial" w:hAnsi="Arial" w:cs="Arial"/>
          <w:color w:val="000000" w:themeColor="text1"/>
          <w:sz w:val="24"/>
          <w:szCs w:val="24"/>
          <w:lang w:val="en-GB"/>
        </w:rPr>
        <w:t xml:space="preserve">. In </w:t>
      </w:r>
      <w:proofErr w:type="spellStart"/>
      <w:r w:rsidRPr="009A1D24">
        <w:rPr>
          <w:rFonts w:ascii="Arial" w:hAnsi="Arial" w:cs="Arial"/>
          <w:color w:val="000000" w:themeColor="text1"/>
          <w:sz w:val="24"/>
          <w:szCs w:val="24"/>
          <w:lang w:val="en-GB"/>
        </w:rPr>
        <w:t>Ponsonnet</w:t>
      </w:r>
      <w:proofErr w:type="spellEnd"/>
      <w:r w:rsidR="001A6A9C"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M, Hoffmann</w:t>
      </w:r>
      <w:r w:rsidR="001A6A9C"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D &amp;</w:t>
      </w:r>
      <w:r w:rsidR="007B5032"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O’Keefe</w:t>
      </w:r>
      <w:r w:rsidR="001A6A9C"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I</w:t>
      </w:r>
      <w:r w:rsidR="007B5032" w:rsidRPr="009A1D24">
        <w:rPr>
          <w:rFonts w:ascii="Arial" w:hAnsi="Arial" w:cs="Arial"/>
          <w:color w:val="000000" w:themeColor="text1"/>
          <w:sz w:val="24"/>
          <w:szCs w:val="24"/>
          <w:lang w:val="en-GB"/>
        </w:rPr>
        <w:t xml:space="preserve"> (eds)</w:t>
      </w:r>
      <w:r w:rsidR="005F161A" w:rsidRPr="009A1D24">
        <w:rPr>
          <w:rFonts w:ascii="Arial" w:hAnsi="Arial" w:cs="Arial"/>
          <w:color w:val="000000" w:themeColor="text1"/>
          <w:sz w:val="24"/>
          <w:szCs w:val="24"/>
          <w:lang w:val="en-GB"/>
        </w:rPr>
        <w:t xml:space="preserve"> </w:t>
      </w:r>
      <w:r w:rsidR="005F161A" w:rsidRPr="009A1D24">
        <w:rPr>
          <w:rFonts w:ascii="Arial" w:eastAsiaTheme="minorHAnsi" w:hAnsi="Arial" w:cs="Arial"/>
          <w:bCs/>
          <w:i/>
          <w:color w:val="000000" w:themeColor="text1"/>
          <w:sz w:val="24"/>
          <w:szCs w:val="24"/>
          <w:lang w:val="en-GB"/>
        </w:rPr>
        <w:t xml:space="preserve">Emotion, body and mind across a continent: </w:t>
      </w:r>
      <w:r w:rsidR="001A6A9C" w:rsidRPr="009A1D24">
        <w:rPr>
          <w:rFonts w:ascii="Arial" w:eastAsiaTheme="minorHAnsi" w:hAnsi="Arial" w:cs="Arial"/>
          <w:bCs/>
          <w:i/>
          <w:color w:val="000000" w:themeColor="text1"/>
          <w:sz w:val="24"/>
          <w:szCs w:val="24"/>
          <w:lang w:val="en-GB"/>
        </w:rPr>
        <w:t>F</w:t>
      </w:r>
      <w:r w:rsidR="005F161A" w:rsidRPr="009A1D24">
        <w:rPr>
          <w:rFonts w:ascii="Arial" w:eastAsiaTheme="minorHAnsi" w:hAnsi="Arial" w:cs="Arial"/>
          <w:bCs/>
          <w:i/>
          <w:color w:val="000000" w:themeColor="text1"/>
          <w:sz w:val="24"/>
          <w:szCs w:val="24"/>
          <w:lang w:val="en-GB"/>
        </w:rPr>
        <w:t xml:space="preserve">igurative representations of emotions in Australian </w:t>
      </w:r>
      <w:r w:rsidR="00697C28" w:rsidRPr="009A1D24">
        <w:rPr>
          <w:rFonts w:ascii="Arial" w:eastAsiaTheme="minorHAnsi" w:hAnsi="Arial" w:cs="Arial"/>
          <w:bCs/>
          <w:i/>
          <w:color w:val="000000" w:themeColor="text1"/>
          <w:sz w:val="24"/>
          <w:szCs w:val="24"/>
          <w:lang w:val="en-GB"/>
        </w:rPr>
        <w:t>Aboriginal</w:t>
      </w:r>
      <w:r w:rsidR="005F161A" w:rsidRPr="009A1D24">
        <w:rPr>
          <w:rFonts w:ascii="Arial" w:eastAsiaTheme="minorHAnsi" w:hAnsi="Arial" w:cs="Arial"/>
          <w:bCs/>
          <w:i/>
          <w:color w:val="000000" w:themeColor="text1"/>
          <w:sz w:val="24"/>
          <w:szCs w:val="24"/>
          <w:lang w:val="en-GB"/>
        </w:rPr>
        <w:t xml:space="preserve"> languages. </w:t>
      </w:r>
      <w:r w:rsidR="005F161A" w:rsidRPr="009A1D24">
        <w:rPr>
          <w:rFonts w:ascii="Arial" w:eastAsiaTheme="minorHAnsi" w:hAnsi="Arial" w:cs="Arial"/>
          <w:color w:val="000000" w:themeColor="text1"/>
          <w:sz w:val="24"/>
          <w:szCs w:val="24"/>
          <w:lang w:val="en-GB"/>
        </w:rPr>
        <w:t xml:space="preserve">Special Issue of </w:t>
      </w:r>
      <w:r w:rsidR="005F161A" w:rsidRPr="009A1D24">
        <w:rPr>
          <w:rFonts w:ascii="Arial" w:eastAsiaTheme="minorHAnsi" w:hAnsi="Arial" w:cs="Arial"/>
          <w:i/>
          <w:iCs/>
          <w:color w:val="000000" w:themeColor="text1"/>
          <w:sz w:val="24"/>
          <w:szCs w:val="24"/>
          <w:lang w:val="en-GB"/>
        </w:rPr>
        <w:t>Pragmatics and Cognition.</w:t>
      </w:r>
    </w:p>
    <w:p w14:paraId="52F8E8FE" w14:textId="537A1A29" w:rsidR="00B3562A" w:rsidRPr="009A1D24" w:rsidRDefault="00B3562A" w:rsidP="001A6A9C">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Lee J 2014</w:t>
      </w:r>
      <w:r w:rsidR="00336BB6"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Kriol-English </w:t>
      </w:r>
      <w:r w:rsidR="00336BB6" w:rsidRPr="009A1D24">
        <w:rPr>
          <w:rFonts w:ascii="Arial" w:hAnsi="Arial" w:cs="Arial"/>
          <w:color w:val="000000" w:themeColor="text1"/>
          <w:sz w:val="24"/>
          <w:szCs w:val="24"/>
          <w:lang w:val="en-GB"/>
        </w:rPr>
        <w:t>i</w:t>
      </w:r>
      <w:r w:rsidRPr="009A1D24">
        <w:rPr>
          <w:rFonts w:ascii="Arial" w:hAnsi="Arial" w:cs="Arial"/>
          <w:color w:val="000000" w:themeColor="text1"/>
          <w:sz w:val="24"/>
          <w:szCs w:val="24"/>
          <w:lang w:val="en-GB"/>
        </w:rPr>
        <w:t xml:space="preserve">nteractive </w:t>
      </w:r>
      <w:r w:rsidR="00336BB6" w:rsidRPr="009A1D24">
        <w:rPr>
          <w:rFonts w:ascii="Arial" w:hAnsi="Arial" w:cs="Arial"/>
          <w:color w:val="000000" w:themeColor="text1"/>
          <w:sz w:val="24"/>
          <w:szCs w:val="24"/>
          <w:lang w:val="en-GB"/>
        </w:rPr>
        <w:t>d</w:t>
      </w:r>
      <w:r w:rsidRPr="009A1D24">
        <w:rPr>
          <w:rFonts w:ascii="Arial" w:hAnsi="Arial" w:cs="Arial"/>
          <w:color w:val="000000" w:themeColor="text1"/>
          <w:sz w:val="24"/>
          <w:szCs w:val="24"/>
          <w:lang w:val="en-GB"/>
        </w:rPr>
        <w:t>ictionary</w:t>
      </w:r>
      <w:r w:rsidR="001A6A9C"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Available at: http://ausil.org/Dictionary/Kriol/index-en.htm accessed 8 March 2016.</w:t>
      </w:r>
    </w:p>
    <w:p w14:paraId="1A168135" w14:textId="1DA12F6B" w:rsidR="003F4536" w:rsidRPr="009A1D24" w:rsidRDefault="003F4536" w:rsidP="001A6A9C">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Levinson SC &amp; Wilkins DP (eds) 2006. </w:t>
      </w:r>
      <w:r w:rsidRPr="009A1D24">
        <w:rPr>
          <w:rFonts w:ascii="Arial" w:hAnsi="Arial" w:cs="Arial"/>
          <w:i/>
          <w:color w:val="000000" w:themeColor="text1"/>
          <w:sz w:val="24"/>
          <w:szCs w:val="24"/>
          <w:lang w:val="en-GB"/>
        </w:rPr>
        <w:t xml:space="preserve">Grammars of </w:t>
      </w:r>
      <w:r w:rsidR="00336BB6" w:rsidRPr="009A1D24">
        <w:rPr>
          <w:rFonts w:ascii="Arial" w:hAnsi="Arial" w:cs="Arial"/>
          <w:i/>
          <w:color w:val="000000" w:themeColor="text1"/>
          <w:sz w:val="24"/>
          <w:szCs w:val="24"/>
          <w:lang w:val="en-GB"/>
        </w:rPr>
        <w:t>s</w:t>
      </w:r>
      <w:r w:rsidRPr="009A1D24">
        <w:rPr>
          <w:rFonts w:ascii="Arial" w:hAnsi="Arial" w:cs="Arial"/>
          <w:i/>
          <w:color w:val="000000" w:themeColor="text1"/>
          <w:sz w:val="24"/>
          <w:szCs w:val="24"/>
          <w:lang w:val="en-GB"/>
        </w:rPr>
        <w:t xml:space="preserve">pace: explorations in cognitive diversity </w:t>
      </w:r>
      <w:r w:rsidRPr="009A1D24">
        <w:rPr>
          <w:rFonts w:ascii="Arial" w:hAnsi="Arial" w:cs="Arial"/>
          <w:color w:val="000000" w:themeColor="text1"/>
          <w:sz w:val="24"/>
          <w:szCs w:val="24"/>
          <w:lang w:val="en-GB"/>
        </w:rPr>
        <w:t>Cambridge: Cambridge University Press</w:t>
      </w:r>
    </w:p>
    <w:p w14:paraId="39798BC0" w14:textId="6802EE3A" w:rsidR="00E038CB" w:rsidRPr="009A1D24" w:rsidRDefault="00E038CB" w:rsidP="00B91E59">
      <w:pPr>
        <w:ind w:left="720" w:hanging="720"/>
        <w:rPr>
          <w:rFonts w:ascii="Arial" w:eastAsia="Times New Roman" w:hAnsi="Arial" w:cs="Arial"/>
          <w:color w:val="000000" w:themeColor="text1"/>
          <w:sz w:val="24"/>
          <w:szCs w:val="24"/>
          <w:lang w:val="en-GB"/>
        </w:rPr>
      </w:pPr>
      <w:r w:rsidRPr="009A1D24">
        <w:rPr>
          <w:rFonts w:ascii="Arial" w:eastAsia="Times New Roman" w:hAnsi="Arial" w:cs="Arial"/>
          <w:color w:val="000000" w:themeColor="text1"/>
          <w:sz w:val="24"/>
          <w:szCs w:val="24"/>
          <w:shd w:val="clear" w:color="auto" w:fill="FFFFFF"/>
          <w:lang w:val="en-GB"/>
        </w:rPr>
        <w:t xml:space="preserve">Maguire, E, </w:t>
      </w:r>
      <w:proofErr w:type="spellStart"/>
      <w:r w:rsidRPr="009A1D24">
        <w:rPr>
          <w:rFonts w:ascii="Arial" w:eastAsia="Times New Roman" w:hAnsi="Arial" w:cs="Arial"/>
          <w:color w:val="000000" w:themeColor="text1"/>
          <w:sz w:val="24"/>
          <w:szCs w:val="24"/>
          <w:shd w:val="clear" w:color="auto" w:fill="FFFFFF"/>
          <w:lang w:val="en-GB"/>
        </w:rPr>
        <w:t>Gadian</w:t>
      </w:r>
      <w:proofErr w:type="spellEnd"/>
      <w:r w:rsidRPr="009A1D24">
        <w:rPr>
          <w:rFonts w:ascii="Arial" w:eastAsia="Times New Roman" w:hAnsi="Arial" w:cs="Arial"/>
          <w:color w:val="000000" w:themeColor="text1"/>
          <w:sz w:val="24"/>
          <w:szCs w:val="24"/>
          <w:shd w:val="clear" w:color="auto" w:fill="FFFFFF"/>
          <w:lang w:val="en-GB"/>
        </w:rPr>
        <w:t xml:space="preserve">, D, </w:t>
      </w:r>
      <w:proofErr w:type="spellStart"/>
      <w:r w:rsidRPr="009A1D24">
        <w:rPr>
          <w:rFonts w:ascii="Arial" w:eastAsia="Times New Roman" w:hAnsi="Arial" w:cs="Arial"/>
          <w:color w:val="000000" w:themeColor="text1"/>
          <w:sz w:val="24"/>
          <w:szCs w:val="24"/>
          <w:shd w:val="clear" w:color="auto" w:fill="FFFFFF"/>
          <w:lang w:val="en-GB"/>
        </w:rPr>
        <w:t>Johnsrude</w:t>
      </w:r>
      <w:proofErr w:type="spellEnd"/>
      <w:r w:rsidRPr="009A1D24">
        <w:rPr>
          <w:rFonts w:ascii="Arial" w:eastAsia="Times New Roman" w:hAnsi="Arial" w:cs="Arial"/>
          <w:color w:val="000000" w:themeColor="text1"/>
          <w:sz w:val="24"/>
          <w:szCs w:val="24"/>
          <w:shd w:val="clear" w:color="auto" w:fill="FFFFFF"/>
          <w:lang w:val="en-GB"/>
        </w:rPr>
        <w:t xml:space="preserve">, I, Good, C, Ashburner, J, </w:t>
      </w:r>
      <w:proofErr w:type="spellStart"/>
      <w:r w:rsidRPr="009A1D24">
        <w:rPr>
          <w:rFonts w:ascii="Arial" w:eastAsia="Times New Roman" w:hAnsi="Arial" w:cs="Arial"/>
          <w:color w:val="000000" w:themeColor="text1"/>
          <w:sz w:val="24"/>
          <w:szCs w:val="24"/>
          <w:shd w:val="clear" w:color="auto" w:fill="FFFFFF"/>
          <w:lang w:val="en-GB"/>
        </w:rPr>
        <w:t>Frackowiak</w:t>
      </w:r>
      <w:proofErr w:type="spellEnd"/>
      <w:r w:rsidRPr="009A1D24">
        <w:rPr>
          <w:rFonts w:ascii="Arial" w:eastAsia="Times New Roman" w:hAnsi="Arial" w:cs="Arial"/>
          <w:color w:val="000000" w:themeColor="text1"/>
          <w:sz w:val="24"/>
          <w:szCs w:val="24"/>
          <w:shd w:val="clear" w:color="auto" w:fill="FFFFFF"/>
          <w:lang w:val="en-GB"/>
        </w:rPr>
        <w:t xml:space="preserve">, R &amp; Frith, C 2000. Navigation-related structural change in the hippocampi of taxi drivers. </w:t>
      </w:r>
      <w:r w:rsidRPr="009A1D24">
        <w:rPr>
          <w:rFonts w:ascii="Arial" w:eastAsia="Times New Roman" w:hAnsi="Arial" w:cs="Arial"/>
          <w:i/>
          <w:color w:val="000000" w:themeColor="text1"/>
          <w:sz w:val="24"/>
          <w:szCs w:val="24"/>
          <w:shd w:val="clear" w:color="auto" w:fill="FFFFFF"/>
          <w:lang w:val="en-GB"/>
        </w:rPr>
        <w:t xml:space="preserve">Proceedings of the National Academy of Sciences </w:t>
      </w:r>
      <w:r w:rsidRPr="009A1D24">
        <w:rPr>
          <w:rFonts w:ascii="Arial" w:eastAsia="Times New Roman" w:hAnsi="Arial" w:cs="Arial"/>
          <w:color w:val="000000" w:themeColor="text1"/>
          <w:sz w:val="24"/>
          <w:szCs w:val="24"/>
          <w:shd w:val="clear" w:color="auto" w:fill="FFFFFF"/>
          <w:lang w:val="en-GB"/>
        </w:rPr>
        <w:t>97(8)</w:t>
      </w:r>
      <w:r w:rsidR="00696602" w:rsidRPr="009A1D24">
        <w:rPr>
          <w:rFonts w:ascii="Arial" w:eastAsia="Times New Roman" w:hAnsi="Arial" w:cs="Arial"/>
          <w:color w:val="000000" w:themeColor="text1"/>
          <w:sz w:val="24"/>
          <w:szCs w:val="24"/>
          <w:shd w:val="clear" w:color="auto" w:fill="FFFFFF"/>
          <w:lang w:val="en-GB"/>
        </w:rPr>
        <w:t>:4398</w:t>
      </w:r>
      <w:r w:rsidR="00F91E18" w:rsidRPr="009A1D24">
        <w:rPr>
          <w:rFonts w:ascii="Arial" w:eastAsiaTheme="minorHAnsi" w:hAnsi="Arial" w:cs="Arial"/>
          <w:color w:val="000000" w:themeColor="text1"/>
          <w:sz w:val="24"/>
          <w:szCs w:val="24"/>
          <w:lang w:val="en-GB"/>
        </w:rPr>
        <w:t>-</w:t>
      </w:r>
      <w:r w:rsidRPr="009A1D24">
        <w:rPr>
          <w:rFonts w:ascii="Arial" w:eastAsia="Times New Roman" w:hAnsi="Arial" w:cs="Arial"/>
          <w:color w:val="000000" w:themeColor="text1"/>
          <w:sz w:val="24"/>
          <w:szCs w:val="24"/>
          <w:shd w:val="clear" w:color="auto" w:fill="FFFFFF"/>
          <w:lang w:val="en-GB"/>
        </w:rPr>
        <w:t>4403.</w:t>
      </w:r>
    </w:p>
    <w:p w14:paraId="66A9A658" w14:textId="29FE825B" w:rsidR="004023E2" w:rsidRPr="009A1D24" w:rsidRDefault="00AC6ECE" w:rsidP="00B91E59">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Mayer</w:t>
      </w:r>
      <w:r w:rsidR="00F74C08" w:rsidRPr="009A1D24">
        <w:rPr>
          <w:rFonts w:ascii="Arial" w:hAnsi="Arial" w:cs="Arial"/>
          <w:color w:val="000000" w:themeColor="text1"/>
          <w:sz w:val="24"/>
          <w:szCs w:val="24"/>
          <w:lang w:val="en-GB"/>
        </w:rPr>
        <w:t>, M 1969</w:t>
      </w:r>
      <w:r w:rsidR="000B5FE0" w:rsidRPr="009A1D24">
        <w:rPr>
          <w:rFonts w:ascii="Arial" w:hAnsi="Arial" w:cs="Arial"/>
          <w:color w:val="000000" w:themeColor="text1"/>
          <w:sz w:val="24"/>
          <w:szCs w:val="24"/>
          <w:lang w:val="en-GB"/>
        </w:rPr>
        <w:t xml:space="preserve">. </w:t>
      </w:r>
      <w:r w:rsidR="000B5FE0" w:rsidRPr="009A1D24">
        <w:rPr>
          <w:rFonts w:ascii="Arial" w:hAnsi="Arial" w:cs="Arial"/>
          <w:i/>
          <w:color w:val="000000" w:themeColor="text1"/>
          <w:sz w:val="24"/>
          <w:szCs w:val="24"/>
          <w:lang w:val="en-GB"/>
        </w:rPr>
        <w:t>Frog, where are you?</w:t>
      </w:r>
      <w:r w:rsidR="00F74C08" w:rsidRPr="009A1D24">
        <w:rPr>
          <w:rFonts w:ascii="Arial" w:hAnsi="Arial" w:cs="Arial"/>
          <w:color w:val="000000" w:themeColor="text1"/>
          <w:sz w:val="24"/>
          <w:szCs w:val="24"/>
          <w:lang w:val="en-GB"/>
        </w:rPr>
        <w:t xml:space="preserve"> New York: Dial Books for Young Readers</w:t>
      </w:r>
      <w:r w:rsidR="000B5FE0" w:rsidRPr="009A1D24">
        <w:rPr>
          <w:rFonts w:ascii="Arial" w:hAnsi="Arial" w:cs="Arial"/>
          <w:color w:val="000000" w:themeColor="text1"/>
          <w:sz w:val="24"/>
          <w:szCs w:val="24"/>
          <w:lang w:val="en-GB"/>
        </w:rPr>
        <w:t>.</w:t>
      </w:r>
    </w:p>
    <w:p w14:paraId="7BC9C676" w14:textId="5E2FBA17" w:rsidR="00FC74EA" w:rsidRPr="009A1D24" w:rsidRDefault="00F04570" w:rsidP="00FC74EA">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McGregor</w:t>
      </w:r>
      <w:r w:rsidR="00D93901"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WB 2006</w:t>
      </w:r>
      <w:r w:rsidR="00FC74EA"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Prolegomenon to a </w:t>
      </w:r>
      <w:proofErr w:type="spellStart"/>
      <w:r w:rsidRPr="009A1D24">
        <w:rPr>
          <w:rFonts w:ascii="Arial" w:hAnsi="Arial" w:cs="Arial"/>
          <w:color w:val="000000" w:themeColor="text1"/>
          <w:sz w:val="24"/>
          <w:szCs w:val="24"/>
          <w:lang w:val="en-GB"/>
        </w:rPr>
        <w:t>Warrwa</w:t>
      </w:r>
      <w:proofErr w:type="spellEnd"/>
      <w:r w:rsidRPr="009A1D24">
        <w:rPr>
          <w:rFonts w:ascii="Arial" w:hAnsi="Arial" w:cs="Arial"/>
          <w:color w:val="000000" w:themeColor="text1"/>
          <w:sz w:val="24"/>
          <w:szCs w:val="24"/>
          <w:lang w:val="en-GB"/>
        </w:rPr>
        <w:t xml:space="preserve"> grammar of space. In Levinson</w:t>
      </w:r>
      <w:r w:rsidR="001A6A9C"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SC &amp; Wilkins</w:t>
      </w:r>
      <w:r w:rsidR="001A6A9C"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DP (eds) </w:t>
      </w:r>
      <w:r w:rsidRPr="009A1D24">
        <w:rPr>
          <w:rFonts w:ascii="Arial" w:hAnsi="Arial" w:cs="Arial"/>
          <w:i/>
          <w:color w:val="000000" w:themeColor="text1"/>
          <w:sz w:val="24"/>
          <w:szCs w:val="24"/>
          <w:lang w:val="en-GB"/>
        </w:rPr>
        <w:t xml:space="preserve">Grammars of </w:t>
      </w:r>
      <w:r w:rsidR="00D93901" w:rsidRPr="009A1D24">
        <w:rPr>
          <w:rFonts w:ascii="Arial" w:hAnsi="Arial" w:cs="Arial"/>
          <w:i/>
          <w:color w:val="000000" w:themeColor="text1"/>
          <w:sz w:val="24"/>
          <w:szCs w:val="24"/>
          <w:lang w:val="en-GB"/>
        </w:rPr>
        <w:t>s</w:t>
      </w:r>
      <w:r w:rsidRPr="009A1D24">
        <w:rPr>
          <w:rFonts w:ascii="Arial" w:hAnsi="Arial" w:cs="Arial"/>
          <w:i/>
          <w:color w:val="000000" w:themeColor="text1"/>
          <w:sz w:val="24"/>
          <w:szCs w:val="24"/>
          <w:lang w:val="en-GB"/>
        </w:rPr>
        <w:t xml:space="preserve">pace: </w:t>
      </w:r>
      <w:r w:rsidR="001A6A9C" w:rsidRPr="009A1D24">
        <w:rPr>
          <w:rFonts w:ascii="Arial" w:hAnsi="Arial" w:cs="Arial"/>
          <w:i/>
          <w:color w:val="000000" w:themeColor="text1"/>
          <w:sz w:val="24"/>
          <w:szCs w:val="24"/>
          <w:lang w:val="en-GB"/>
        </w:rPr>
        <w:t>E</w:t>
      </w:r>
      <w:r w:rsidRPr="009A1D24">
        <w:rPr>
          <w:rFonts w:ascii="Arial" w:hAnsi="Arial" w:cs="Arial"/>
          <w:i/>
          <w:color w:val="000000" w:themeColor="text1"/>
          <w:sz w:val="24"/>
          <w:szCs w:val="24"/>
          <w:lang w:val="en-GB"/>
        </w:rPr>
        <w:t xml:space="preserve">xplorations in cognitive diversity </w:t>
      </w:r>
      <w:r w:rsidRPr="009A1D24">
        <w:rPr>
          <w:rFonts w:ascii="Arial" w:hAnsi="Arial" w:cs="Arial"/>
          <w:color w:val="000000" w:themeColor="text1"/>
          <w:sz w:val="24"/>
          <w:szCs w:val="24"/>
          <w:lang w:val="en-GB"/>
        </w:rPr>
        <w:t>Cambridge: Cambridge University Press:115-156.</w:t>
      </w:r>
    </w:p>
    <w:p w14:paraId="16835303" w14:textId="19EFC642" w:rsidR="00FC74EA" w:rsidRPr="009A1D24" w:rsidRDefault="00FC74EA" w:rsidP="00FC74EA">
      <w:pPr>
        <w:ind w:left="720" w:hanging="720"/>
        <w:rPr>
          <w:rFonts w:ascii="Arial" w:hAnsi="Arial" w:cs="Arial"/>
          <w:color w:val="000000" w:themeColor="text1"/>
          <w:sz w:val="24"/>
          <w:szCs w:val="24"/>
          <w:lang w:val="en-GB"/>
        </w:rPr>
      </w:pPr>
      <w:proofErr w:type="spellStart"/>
      <w:r w:rsidRPr="009A1D24">
        <w:rPr>
          <w:rFonts w:ascii="Arial" w:eastAsia="Times New Roman" w:hAnsi="Arial" w:cs="Arial"/>
          <w:color w:val="000000" w:themeColor="text1"/>
          <w:sz w:val="24"/>
          <w:szCs w:val="24"/>
        </w:rPr>
        <w:lastRenderedPageBreak/>
        <w:t>Meakins</w:t>
      </w:r>
      <w:proofErr w:type="spellEnd"/>
      <w:r w:rsidRPr="009A1D24">
        <w:rPr>
          <w:rFonts w:ascii="Arial" w:eastAsia="Times New Roman" w:hAnsi="Arial" w:cs="Arial"/>
          <w:color w:val="000000" w:themeColor="text1"/>
          <w:sz w:val="24"/>
          <w:szCs w:val="24"/>
        </w:rPr>
        <w:t xml:space="preserve">, F 2011. Spaced out: Inter-generational changes in the expression of spatial relations by </w:t>
      </w:r>
      <w:proofErr w:type="spellStart"/>
      <w:r w:rsidRPr="009A1D24">
        <w:rPr>
          <w:rFonts w:ascii="Arial" w:eastAsia="Times New Roman" w:hAnsi="Arial" w:cs="Arial"/>
          <w:color w:val="000000" w:themeColor="text1"/>
          <w:sz w:val="24"/>
          <w:szCs w:val="24"/>
        </w:rPr>
        <w:t>Gurindji</w:t>
      </w:r>
      <w:proofErr w:type="spellEnd"/>
      <w:r w:rsidRPr="009A1D24">
        <w:rPr>
          <w:rFonts w:ascii="Arial" w:eastAsia="Times New Roman" w:hAnsi="Arial" w:cs="Arial"/>
          <w:color w:val="000000" w:themeColor="text1"/>
          <w:sz w:val="24"/>
          <w:szCs w:val="24"/>
        </w:rPr>
        <w:t xml:space="preserve"> people. </w:t>
      </w:r>
      <w:r w:rsidRPr="009A1D24">
        <w:rPr>
          <w:rFonts w:ascii="Arial" w:eastAsia="Times New Roman" w:hAnsi="Arial" w:cs="Arial"/>
          <w:i/>
          <w:color w:val="000000" w:themeColor="text1"/>
          <w:sz w:val="24"/>
          <w:szCs w:val="24"/>
        </w:rPr>
        <w:t>Australian Journal of Linguistics</w:t>
      </w:r>
      <w:r w:rsidRPr="009A1D24">
        <w:rPr>
          <w:rFonts w:ascii="Arial" w:eastAsia="Times New Roman" w:hAnsi="Arial" w:cs="Arial"/>
          <w:color w:val="000000" w:themeColor="text1"/>
          <w:sz w:val="24"/>
          <w:szCs w:val="24"/>
        </w:rPr>
        <w:t xml:space="preserve"> 31(1):43-77.</w:t>
      </w:r>
    </w:p>
    <w:p w14:paraId="48F7B7AA" w14:textId="4DF70E63" w:rsidR="00264DC3" w:rsidRPr="009A1D24" w:rsidRDefault="00F74C08" w:rsidP="00B91E59">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Obata K &amp; Lee, J 2009. </w:t>
      </w:r>
      <w:r w:rsidR="00264DC3" w:rsidRPr="009A1D24">
        <w:rPr>
          <w:rFonts w:ascii="Arial" w:hAnsi="Arial" w:cs="Arial"/>
          <w:i/>
          <w:color w:val="000000" w:themeColor="text1"/>
          <w:sz w:val="24"/>
          <w:szCs w:val="24"/>
          <w:lang w:val="en-GB"/>
        </w:rPr>
        <w:t xml:space="preserve">Languages of </w:t>
      </w:r>
      <w:r w:rsidR="00697C28" w:rsidRPr="009A1D24">
        <w:rPr>
          <w:rFonts w:ascii="Arial" w:hAnsi="Arial" w:cs="Arial"/>
          <w:i/>
          <w:color w:val="000000" w:themeColor="text1"/>
          <w:sz w:val="24"/>
          <w:szCs w:val="24"/>
          <w:lang w:val="en-GB"/>
        </w:rPr>
        <w:t>Aboriginal</w:t>
      </w:r>
      <w:r w:rsidR="00264DC3" w:rsidRPr="009A1D24">
        <w:rPr>
          <w:rFonts w:ascii="Arial" w:hAnsi="Arial" w:cs="Arial"/>
          <w:i/>
          <w:color w:val="000000" w:themeColor="text1"/>
          <w:sz w:val="24"/>
          <w:szCs w:val="24"/>
          <w:lang w:val="en-GB"/>
        </w:rPr>
        <w:t xml:space="preserve"> and Torres Strait Islander peoples: </w:t>
      </w:r>
      <w:r w:rsidR="001A6A9C" w:rsidRPr="009A1D24">
        <w:rPr>
          <w:rFonts w:ascii="Arial" w:hAnsi="Arial" w:cs="Arial"/>
          <w:i/>
          <w:color w:val="000000" w:themeColor="text1"/>
          <w:sz w:val="24"/>
          <w:szCs w:val="24"/>
          <w:lang w:val="en-GB"/>
        </w:rPr>
        <w:t>A</w:t>
      </w:r>
      <w:r w:rsidR="00264DC3" w:rsidRPr="009A1D24">
        <w:rPr>
          <w:rFonts w:ascii="Arial" w:hAnsi="Arial" w:cs="Arial"/>
          <w:i/>
          <w:color w:val="000000" w:themeColor="text1"/>
          <w:sz w:val="24"/>
          <w:szCs w:val="24"/>
          <w:lang w:val="en-GB"/>
        </w:rPr>
        <w:t xml:space="preserve"> uniquely Australian heritage</w:t>
      </w:r>
      <w:r w:rsidRPr="009A1D24">
        <w:rPr>
          <w:rFonts w:ascii="Arial" w:hAnsi="Arial" w:cs="Arial"/>
          <w:i/>
          <w:color w:val="000000" w:themeColor="text1"/>
          <w:sz w:val="24"/>
          <w:szCs w:val="24"/>
          <w:lang w:val="en-GB"/>
        </w:rPr>
        <w:t xml:space="preserve">. </w:t>
      </w:r>
      <w:r w:rsidRPr="009A1D24">
        <w:rPr>
          <w:rFonts w:ascii="Arial" w:hAnsi="Arial" w:cs="Arial"/>
          <w:color w:val="000000" w:themeColor="text1"/>
          <w:sz w:val="24"/>
          <w:szCs w:val="24"/>
          <w:lang w:val="en-GB"/>
        </w:rPr>
        <w:t xml:space="preserve">Canberra: </w:t>
      </w:r>
      <w:r w:rsidR="00264DC3" w:rsidRPr="009A1D24">
        <w:rPr>
          <w:rFonts w:ascii="Arial" w:hAnsi="Arial" w:cs="Arial"/>
          <w:color w:val="000000" w:themeColor="text1"/>
          <w:sz w:val="24"/>
          <w:szCs w:val="24"/>
          <w:lang w:val="en-GB"/>
        </w:rPr>
        <w:t>Australian Bureau of Statistics Year Book Australia, 10.</w:t>
      </w:r>
    </w:p>
    <w:p w14:paraId="01EB3FBB" w14:textId="67BAED73" w:rsidR="00285053" w:rsidRPr="009A1D24" w:rsidRDefault="00F74C08" w:rsidP="00B91E59">
      <w:pPr>
        <w:ind w:left="720" w:hanging="720"/>
        <w:rPr>
          <w:rFonts w:ascii="Arial" w:hAnsi="Arial" w:cs="Arial"/>
          <w:color w:val="000000" w:themeColor="text1"/>
          <w:sz w:val="24"/>
          <w:szCs w:val="24"/>
          <w:lang w:val="en-GB"/>
        </w:rPr>
      </w:pPr>
      <w:proofErr w:type="spellStart"/>
      <w:r w:rsidRPr="009A1D24">
        <w:rPr>
          <w:rFonts w:ascii="Arial" w:hAnsi="Arial" w:cs="Arial"/>
          <w:color w:val="000000" w:themeColor="text1"/>
          <w:sz w:val="24"/>
          <w:szCs w:val="24"/>
          <w:lang w:val="en-GB"/>
        </w:rPr>
        <w:t>O’Shannessy</w:t>
      </w:r>
      <w:proofErr w:type="spellEnd"/>
      <w:r w:rsidRPr="009A1D24">
        <w:rPr>
          <w:rFonts w:ascii="Arial" w:hAnsi="Arial" w:cs="Arial"/>
          <w:color w:val="000000" w:themeColor="text1"/>
          <w:sz w:val="24"/>
          <w:szCs w:val="24"/>
          <w:lang w:val="en-GB"/>
        </w:rPr>
        <w:t xml:space="preserve"> C &amp; </w:t>
      </w:r>
      <w:proofErr w:type="spellStart"/>
      <w:r w:rsidRPr="009A1D24">
        <w:rPr>
          <w:rFonts w:ascii="Arial" w:hAnsi="Arial" w:cs="Arial"/>
          <w:color w:val="000000" w:themeColor="text1"/>
          <w:sz w:val="24"/>
          <w:szCs w:val="24"/>
          <w:lang w:val="en-GB"/>
        </w:rPr>
        <w:t>Meakins</w:t>
      </w:r>
      <w:proofErr w:type="spellEnd"/>
      <w:r w:rsidRPr="009A1D24">
        <w:rPr>
          <w:rFonts w:ascii="Arial" w:hAnsi="Arial" w:cs="Arial"/>
          <w:color w:val="000000" w:themeColor="text1"/>
          <w:sz w:val="24"/>
          <w:szCs w:val="24"/>
          <w:lang w:val="en-GB"/>
        </w:rPr>
        <w:t xml:space="preserve"> F 2016. </w:t>
      </w:r>
      <w:r w:rsidR="00264DC3" w:rsidRPr="009A1D24">
        <w:rPr>
          <w:rFonts w:ascii="Arial" w:hAnsi="Arial" w:cs="Arial"/>
          <w:color w:val="000000" w:themeColor="text1"/>
          <w:sz w:val="24"/>
          <w:szCs w:val="24"/>
          <w:lang w:val="en-GB"/>
        </w:rPr>
        <w:t xml:space="preserve">Australian language contact in historical and </w:t>
      </w:r>
      <w:r w:rsidRPr="009A1D24">
        <w:rPr>
          <w:rFonts w:ascii="Arial" w:hAnsi="Arial" w:cs="Arial"/>
          <w:color w:val="000000" w:themeColor="text1"/>
          <w:sz w:val="24"/>
          <w:szCs w:val="24"/>
          <w:lang w:val="en-GB"/>
        </w:rPr>
        <w:t xml:space="preserve">synchronic perspective. In </w:t>
      </w:r>
      <w:proofErr w:type="spellStart"/>
      <w:r w:rsidR="00264DC3" w:rsidRPr="009A1D24">
        <w:rPr>
          <w:rFonts w:ascii="Arial" w:hAnsi="Arial" w:cs="Arial"/>
          <w:color w:val="000000" w:themeColor="text1"/>
          <w:sz w:val="24"/>
          <w:szCs w:val="24"/>
          <w:lang w:val="en-GB"/>
        </w:rPr>
        <w:t>O’Shannessy</w:t>
      </w:r>
      <w:proofErr w:type="spellEnd"/>
      <w:r w:rsidRPr="009A1D24">
        <w:rPr>
          <w:rFonts w:ascii="Arial" w:hAnsi="Arial" w:cs="Arial"/>
          <w:color w:val="000000" w:themeColor="text1"/>
          <w:sz w:val="24"/>
          <w:szCs w:val="24"/>
          <w:lang w:val="en-GB"/>
        </w:rPr>
        <w:t xml:space="preserve">, C &amp; </w:t>
      </w:r>
      <w:proofErr w:type="spellStart"/>
      <w:r w:rsidRPr="009A1D24">
        <w:rPr>
          <w:rFonts w:ascii="Arial" w:hAnsi="Arial" w:cs="Arial"/>
          <w:color w:val="000000" w:themeColor="text1"/>
          <w:sz w:val="24"/>
          <w:szCs w:val="24"/>
          <w:lang w:val="en-GB"/>
        </w:rPr>
        <w:t>Meakins</w:t>
      </w:r>
      <w:proofErr w:type="spellEnd"/>
      <w:r w:rsidRPr="009A1D24">
        <w:rPr>
          <w:rFonts w:ascii="Arial" w:hAnsi="Arial" w:cs="Arial"/>
          <w:color w:val="000000" w:themeColor="text1"/>
          <w:sz w:val="24"/>
          <w:szCs w:val="24"/>
          <w:lang w:val="en-GB"/>
        </w:rPr>
        <w:t xml:space="preserve">, F (eds) </w:t>
      </w:r>
      <w:r w:rsidR="00264DC3" w:rsidRPr="009A1D24">
        <w:rPr>
          <w:rFonts w:ascii="Arial" w:hAnsi="Arial" w:cs="Arial"/>
          <w:i/>
          <w:color w:val="000000" w:themeColor="text1"/>
          <w:sz w:val="24"/>
          <w:szCs w:val="24"/>
          <w:lang w:val="en-GB"/>
        </w:rPr>
        <w:t xml:space="preserve">Loss and </w:t>
      </w:r>
      <w:r w:rsidR="00F91E18" w:rsidRPr="009A1D24">
        <w:rPr>
          <w:rFonts w:ascii="Arial" w:hAnsi="Arial" w:cs="Arial"/>
          <w:i/>
          <w:color w:val="000000" w:themeColor="text1"/>
          <w:sz w:val="24"/>
          <w:szCs w:val="24"/>
          <w:lang w:val="en-GB"/>
        </w:rPr>
        <w:t>r</w:t>
      </w:r>
      <w:r w:rsidR="00264DC3" w:rsidRPr="009A1D24">
        <w:rPr>
          <w:rFonts w:ascii="Arial" w:hAnsi="Arial" w:cs="Arial"/>
          <w:i/>
          <w:color w:val="000000" w:themeColor="text1"/>
          <w:sz w:val="24"/>
          <w:szCs w:val="24"/>
          <w:lang w:val="en-GB"/>
        </w:rPr>
        <w:t xml:space="preserve">enewal: Australian languages since </w:t>
      </w:r>
      <w:r w:rsidRPr="009A1D24">
        <w:rPr>
          <w:rFonts w:ascii="Arial" w:hAnsi="Arial" w:cs="Arial"/>
          <w:i/>
          <w:color w:val="000000" w:themeColor="text1"/>
          <w:sz w:val="24"/>
          <w:szCs w:val="24"/>
          <w:lang w:val="en-GB"/>
        </w:rPr>
        <w:t>colonization.</w:t>
      </w:r>
      <w:r w:rsidRPr="009A1D24">
        <w:rPr>
          <w:rFonts w:ascii="Arial" w:hAnsi="Arial" w:cs="Arial"/>
          <w:color w:val="000000" w:themeColor="text1"/>
          <w:sz w:val="24"/>
          <w:szCs w:val="24"/>
          <w:lang w:val="en-GB"/>
        </w:rPr>
        <w:t xml:space="preserve"> Berlin: Walter de Gruyter:</w:t>
      </w:r>
      <w:r w:rsidR="00264DC3" w:rsidRPr="009A1D24">
        <w:rPr>
          <w:rFonts w:ascii="Arial" w:hAnsi="Arial" w:cs="Arial"/>
          <w:color w:val="000000" w:themeColor="text1"/>
          <w:sz w:val="24"/>
          <w:szCs w:val="24"/>
          <w:lang w:val="en-GB"/>
        </w:rPr>
        <w:t>3</w:t>
      </w:r>
      <w:r w:rsidR="00F91E18" w:rsidRPr="009A1D24">
        <w:rPr>
          <w:rFonts w:ascii="Arial" w:eastAsiaTheme="minorHAnsi" w:hAnsi="Arial" w:cs="Arial"/>
          <w:color w:val="000000" w:themeColor="text1"/>
          <w:sz w:val="24"/>
          <w:szCs w:val="24"/>
          <w:lang w:val="en-GB"/>
        </w:rPr>
        <w:t>-</w:t>
      </w:r>
      <w:r w:rsidR="00264DC3" w:rsidRPr="009A1D24">
        <w:rPr>
          <w:rFonts w:ascii="Arial" w:hAnsi="Arial" w:cs="Arial"/>
          <w:color w:val="000000" w:themeColor="text1"/>
          <w:sz w:val="24"/>
          <w:szCs w:val="24"/>
          <w:lang w:val="en-GB"/>
        </w:rPr>
        <w:t xml:space="preserve">26. </w:t>
      </w:r>
    </w:p>
    <w:p w14:paraId="66977A53" w14:textId="6E801B72" w:rsidR="00285053" w:rsidRPr="009A1D24" w:rsidRDefault="00285053" w:rsidP="00B91E59">
      <w:pPr>
        <w:ind w:left="720" w:hanging="720"/>
        <w:rPr>
          <w:rFonts w:ascii="Arial" w:eastAsiaTheme="minorHAnsi" w:hAnsi="Arial" w:cs="Arial"/>
          <w:color w:val="000000" w:themeColor="text1"/>
          <w:sz w:val="24"/>
          <w:szCs w:val="24"/>
          <w:lang w:val="en-GB"/>
        </w:rPr>
      </w:pPr>
      <w:r w:rsidRPr="009A1D24">
        <w:rPr>
          <w:rFonts w:ascii="Arial" w:eastAsia="Times New Roman" w:hAnsi="Arial" w:cs="Arial"/>
          <w:color w:val="000000" w:themeColor="text1"/>
          <w:sz w:val="24"/>
          <w:szCs w:val="24"/>
          <w:shd w:val="clear" w:color="auto" w:fill="FFFFFF"/>
        </w:rPr>
        <w:t>Reid, NJ 2011.</w:t>
      </w:r>
      <w:r w:rsidRPr="009A1D24">
        <w:rPr>
          <w:rFonts w:ascii="Arial" w:eastAsia="Times New Roman" w:hAnsi="Arial" w:cs="Arial"/>
          <w:i/>
          <w:iCs/>
          <w:color w:val="000000" w:themeColor="text1"/>
          <w:sz w:val="24"/>
          <w:szCs w:val="24"/>
          <w:shd w:val="clear" w:color="auto" w:fill="FFFFFF"/>
        </w:rPr>
        <w:t>Ngan'gityemerri: a language of the Daly River region, Northern Territory of Australia</w:t>
      </w:r>
      <w:r w:rsidRPr="009A1D24">
        <w:rPr>
          <w:rFonts w:ascii="Arial" w:eastAsia="Times New Roman" w:hAnsi="Arial" w:cs="Arial"/>
          <w:color w:val="000000" w:themeColor="text1"/>
          <w:sz w:val="24"/>
          <w:szCs w:val="24"/>
          <w:shd w:val="clear" w:color="auto" w:fill="FFFFFF"/>
        </w:rPr>
        <w:t xml:space="preserve">. </w:t>
      </w:r>
      <w:proofErr w:type="spellStart"/>
      <w:r w:rsidRPr="009A1D24">
        <w:rPr>
          <w:rFonts w:ascii="Arial" w:eastAsia="Times New Roman" w:hAnsi="Arial" w:cs="Arial"/>
          <w:color w:val="000000" w:themeColor="text1"/>
          <w:sz w:val="24"/>
          <w:szCs w:val="24"/>
          <w:shd w:val="clear" w:color="auto" w:fill="FFFFFF"/>
        </w:rPr>
        <w:t>Lincom</w:t>
      </w:r>
      <w:proofErr w:type="spellEnd"/>
      <w:r w:rsidRPr="009A1D24">
        <w:rPr>
          <w:rFonts w:ascii="Arial" w:eastAsia="Times New Roman" w:hAnsi="Arial" w:cs="Arial"/>
          <w:color w:val="000000" w:themeColor="text1"/>
          <w:sz w:val="24"/>
          <w:szCs w:val="24"/>
          <w:shd w:val="clear" w:color="auto" w:fill="FFFFFF"/>
        </w:rPr>
        <w:t xml:space="preserve"> Europa</w:t>
      </w:r>
    </w:p>
    <w:p w14:paraId="203F352A" w14:textId="5E8A8D54" w:rsidR="00927C87" w:rsidRPr="009A1D24" w:rsidRDefault="00927C87" w:rsidP="00F863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2" w:hanging="562"/>
        <w:rPr>
          <w:rFonts w:ascii="Arial" w:eastAsiaTheme="minorHAnsi" w:hAnsi="Arial" w:cs="Arial"/>
          <w:color w:val="000000" w:themeColor="text1"/>
          <w:sz w:val="24"/>
          <w:szCs w:val="24"/>
          <w:lang w:val="en-GB"/>
        </w:rPr>
      </w:pPr>
      <w:proofErr w:type="spellStart"/>
      <w:r w:rsidRPr="009A1D24">
        <w:rPr>
          <w:rFonts w:ascii="Arial" w:eastAsiaTheme="minorHAnsi" w:hAnsi="Arial" w:cs="Arial"/>
          <w:color w:val="000000" w:themeColor="text1"/>
          <w:sz w:val="24"/>
          <w:szCs w:val="24"/>
          <w:lang w:val="en-GB"/>
        </w:rPr>
        <w:t>Rhydwen</w:t>
      </w:r>
      <w:proofErr w:type="spellEnd"/>
      <w:r w:rsidRPr="009A1D24">
        <w:rPr>
          <w:rFonts w:ascii="Arial" w:eastAsiaTheme="minorHAnsi" w:hAnsi="Arial" w:cs="Arial"/>
          <w:color w:val="000000" w:themeColor="text1"/>
          <w:sz w:val="24"/>
          <w:szCs w:val="24"/>
          <w:lang w:val="en-GB"/>
        </w:rPr>
        <w:t xml:space="preserve">, M 1996. </w:t>
      </w:r>
      <w:r w:rsidRPr="009A1D24">
        <w:rPr>
          <w:rFonts w:ascii="Arial" w:eastAsiaTheme="minorHAnsi" w:hAnsi="Arial" w:cs="Arial"/>
          <w:i/>
          <w:color w:val="000000" w:themeColor="text1"/>
          <w:sz w:val="24"/>
          <w:szCs w:val="24"/>
          <w:lang w:val="en-GB"/>
        </w:rPr>
        <w:t xml:space="preserve">Writing on the backs of blacks: </w:t>
      </w:r>
      <w:r w:rsidR="00F91E18" w:rsidRPr="009A1D24">
        <w:rPr>
          <w:rFonts w:ascii="Arial" w:eastAsiaTheme="minorHAnsi" w:hAnsi="Arial" w:cs="Arial"/>
          <w:i/>
          <w:color w:val="000000" w:themeColor="text1"/>
          <w:sz w:val="24"/>
          <w:szCs w:val="24"/>
          <w:lang w:val="en-GB"/>
        </w:rPr>
        <w:t>v</w:t>
      </w:r>
      <w:r w:rsidRPr="009A1D24">
        <w:rPr>
          <w:rFonts w:ascii="Arial" w:eastAsiaTheme="minorHAnsi" w:hAnsi="Arial" w:cs="Arial"/>
          <w:i/>
          <w:color w:val="000000" w:themeColor="text1"/>
          <w:sz w:val="24"/>
          <w:szCs w:val="24"/>
          <w:lang w:val="en-GB"/>
        </w:rPr>
        <w:t>oice, Literacy and community in Kriol fieldwork</w:t>
      </w:r>
      <w:r w:rsidRPr="009A1D24">
        <w:rPr>
          <w:rFonts w:ascii="Arial" w:eastAsiaTheme="minorHAnsi" w:hAnsi="Arial" w:cs="Arial"/>
          <w:color w:val="000000" w:themeColor="text1"/>
          <w:sz w:val="24"/>
          <w:szCs w:val="24"/>
          <w:lang w:val="en-GB"/>
        </w:rPr>
        <w:t>. Brisbane: University of Queensland Press.</w:t>
      </w:r>
    </w:p>
    <w:p w14:paraId="3CB6977A" w14:textId="7DD5D6B5" w:rsidR="005E4504" w:rsidRPr="009A1D24" w:rsidRDefault="005E4504" w:rsidP="005E4504">
      <w:pPr>
        <w:adjustRightInd w:val="0"/>
        <w:ind w:left="720" w:hanging="720"/>
        <w:jc w:val="both"/>
        <w:rPr>
          <w:rFonts w:ascii="Arial" w:hAnsi="Arial" w:cs="Times New Roman"/>
          <w:color w:val="000000" w:themeColor="text1"/>
          <w:sz w:val="24"/>
          <w:szCs w:val="24"/>
          <w:lang w:val="en-AU"/>
        </w:rPr>
      </w:pPr>
      <w:bookmarkStart w:id="11" w:name="_bookmark7"/>
      <w:bookmarkStart w:id="12" w:name="_bookmark8"/>
      <w:bookmarkEnd w:id="11"/>
      <w:bookmarkEnd w:id="12"/>
      <w:r w:rsidRPr="009A1D24">
        <w:rPr>
          <w:rFonts w:ascii="Arial" w:hAnsi="Arial" w:cs="Times New Roman"/>
          <w:color w:val="000000" w:themeColor="text1"/>
          <w:sz w:val="24"/>
          <w:szCs w:val="24"/>
          <w:lang w:val="en-AU"/>
        </w:rPr>
        <w:t xml:space="preserve">Rumsey, A &amp; Weiner, JF 2001. </w:t>
      </w:r>
      <w:r w:rsidRPr="009A1D24">
        <w:rPr>
          <w:rFonts w:ascii="Arial" w:hAnsi="Arial" w:cs="Times New Roman"/>
          <w:i/>
          <w:iCs/>
          <w:color w:val="000000" w:themeColor="text1"/>
          <w:sz w:val="24"/>
          <w:szCs w:val="24"/>
          <w:lang w:val="en-AU"/>
        </w:rPr>
        <w:t>Emplaced myth: space, narrative, and knowledge in Aboriginal Australia and Papua New Guinea</w:t>
      </w:r>
      <w:r w:rsidRPr="009A1D24">
        <w:rPr>
          <w:rFonts w:ascii="Arial" w:hAnsi="Arial" w:cs="Times New Roman"/>
          <w:color w:val="000000" w:themeColor="text1"/>
          <w:sz w:val="24"/>
          <w:szCs w:val="24"/>
          <w:lang w:val="en-AU"/>
        </w:rPr>
        <w:t>. Hawaii, HI: University of Hawaii Press. </w:t>
      </w:r>
    </w:p>
    <w:p w14:paraId="6D1EA94B" w14:textId="74803B35" w:rsidR="00B3562A" w:rsidRPr="009A1D24" w:rsidRDefault="00B3562A" w:rsidP="00B91E59">
      <w:pPr>
        <w:ind w:left="720" w:hanging="720"/>
        <w:rPr>
          <w:rFonts w:ascii="Arial" w:hAnsi="Arial" w:cs="Arial"/>
          <w:color w:val="000000" w:themeColor="text1"/>
          <w:sz w:val="24"/>
          <w:szCs w:val="24"/>
          <w:lang w:val="en-GB"/>
        </w:rPr>
      </w:pPr>
      <w:proofErr w:type="spellStart"/>
      <w:r w:rsidRPr="009A1D24">
        <w:rPr>
          <w:rFonts w:ascii="Arial" w:hAnsi="Arial" w:cs="Arial"/>
          <w:color w:val="000000" w:themeColor="text1"/>
          <w:sz w:val="24"/>
          <w:szCs w:val="24"/>
          <w:lang w:val="en-GB"/>
        </w:rPr>
        <w:t>Sandefur</w:t>
      </w:r>
      <w:proofErr w:type="spellEnd"/>
      <w:r w:rsidRPr="009A1D24">
        <w:rPr>
          <w:rFonts w:ascii="Arial" w:hAnsi="Arial" w:cs="Arial"/>
          <w:color w:val="000000" w:themeColor="text1"/>
          <w:sz w:val="24"/>
          <w:szCs w:val="24"/>
          <w:lang w:val="en-GB"/>
        </w:rPr>
        <w:t xml:space="preserve"> JR &amp; </w:t>
      </w:r>
      <w:proofErr w:type="spellStart"/>
      <w:r w:rsidRPr="009A1D24">
        <w:rPr>
          <w:rFonts w:ascii="Arial" w:hAnsi="Arial" w:cs="Arial"/>
          <w:color w:val="000000" w:themeColor="text1"/>
          <w:sz w:val="24"/>
          <w:szCs w:val="24"/>
          <w:lang w:val="en-GB"/>
        </w:rPr>
        <w:t>Sandefur</w:t>
      </w:r>
      <w:proofErr w:type="spellEnd"/>
      <w:r w:rsidR="00F74C08" w:rsidRPr="009A1D24">
        <w:rPr>
          <w:rFonts w:ascii="Arial" w:hAnsi="Arial" w:cs="Arial"/>
          <w:color w:val="000000" w:themeColor="text1"/>
          <w:sz w:val="24"/>
          <w:szCs w:val="24"/>
          <w:lang w:val="en-GB"/>
        </w:rPr>
        <w:t>, JL 1982</w:t>
      </w:r>
      <w:r w:rsidRPr="009A1D24">
        <w:rPr>
          <w:rFonts w:ascii="Arial" w:hAnsi="Arial" w:cs="Arial"/>
          <w:color w:val="000000" w:themeColor="text1"/>
          <w:sz w:val="24"/>
          <w:szCs w:val="24"/>
          <w:lang w:val="en-GB"/>
        </w:rPr>
        <w:t xml:space="preserve">. </w:t>
      </w:r>
      <w:r w:rsidRPr="009A1D24">
        <w:rPr>
          <w:rFonts w:ascii="Arial" w:hAnsi="Arial" w:cs="Arial"/>
          <w:i/>
          <w:color w:val="000000" w:themeColor="text1"/>
          <w:sz w:val="24"/>
          <w:szCs w:val="24"/>
          <w:lang w:val="en-GB"/>
        </w:rPr>
        <w:t xml:space="preserve">An </w:t>
      </w:r>
      <w:r w:rsidR="00F91E18" w:rsidRPr="009A1D24">
        <w:rPr>
          <w:rFonts w:ascii="Arial" w:hAnsi="Arial" w:cs="Arial"/>
          <w:i/>
          <w:color w:val="000000" w:themeColor="text1"/>
          <w:sz w:val="24"/>
          <w:szCs w:val="24"/>
          <w:lang w:val="en-GB"/>
        </w:rPr>
        <w:t>i</w:t>
      </w:r>
      <w:r w:rsidRPr="009A1D24">
        <w:rPr>
          <w:rFonts w:ascii="Arial" w:hAnsi="Arial" w:cs="Arial"/>
          <w:i/>
          <w:color w:val="000000" w:themeColor="text1"/>
          <w:sz w:val="24"/>
          <w:szCs w:val="24"/>
          <w:lang w:val="en-GB"/>
        </w:rPr>
        <w:t xml:space="preserve">ntroduction to </w:t>
      </w:r>
      <w:r w:rsidR="00F91E18" w:rsidRPr="009A1D24">
        <w:rPr>
          <w:rFonts w:ascii="Arial" w:hAnsi="Arial" w:cs="Arial"/>
          <w:i/>
          <w:color w:val="000000" w:themeColor="text1"/>
          <w:sz w:val="24"/>
          <w:szCs w:val="24"/>
          <w:lang w:val="en-GB"/>
        </w:rPr>
        <w:t>c</w:t>
      </w:r>
      <w:r w:rsidRPr="009A1D24">
        <w:rPr>
          <w:rFonts w:ascii="Arial" w:hAnsi="Arial" w:cs="Arial"/>
          <w:i/>
          <w:color w:val="000000" w:themeColor="text1"/>
          <w:sz w:val="24"/>
          <w:szCs w:val="24"/>
          <w:lang w:val="en-GB"/>
        </w:rPr>
        <w:t>onversational Kriol</w:t>
      </w:r>
      <w:r w:rsidRPr="009A1D24">
        <w:rPr>
          <w:rFonts w:ascii="Arial" w:hAnsi="Arial" w:cs="Arial"/>
          <w:color w:val="000000" w:themeColor="text1"/>
          <w:sz w:val="24"/>
          <w:szCs w:val="24"/>
          <w:lang w:val="en-GB"/>
        </w:rPr>
        <w:t>, volume 5 of Work</w:t>
      </w:r>
      <w:r w:rsidR="00F91E18" w:rsidRPr="009A1D24">
        <w:rPr>
          <w:rFonts w:ascii="Arial" w:hAnsi="Arial" w:cs="Arial"/>
          <w:color w:val="000000" w:themeColor="text1"/>
          <w:sz w:val="24"/>
          <w:szCs w:val="24"/>
          <w:lang w:val="en-GB"/>
        </w:rPr>
        <w:t>ing</w:t>
      </w:r>
      <w:r w:rsidRPr="009A1D24">
        <w:rPr>
          <w:rFonts w:ascii="Arial" w:hAnsi="Arial" w:cs="Arial"/>
          <w:color w:val="000000" w:themeColor="text1"/>
          <w:sz w:val="24"/>
          <w:szCs w:val="24"/>
          <w:lang w:val="en-GB"/>
        </w:rPr>
        <w:t xml:space="preserve"> Papers of SIL-AAB, Series B. ERIC. </w:t>
      </w:r>
    </w:p>
    <w:p w14:paraId="7B26C030" w14:textId="34A6924E" w:rsidR="003714C8" w:rsidRPr="009A1D24" w:rsidRDefault="00F74C08" w:rsidP="00B91E59">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Schultze-Berndt E 2000</w:t>
      </w:r>
      <w:r w:rsidR="003714C8" w:rsidRPr="009A1D24">
        <w:rPr>
          <w:rFonts w:ascii="Arial" w:hAnsi="Arial" w:cs="Arial"/>
          <w:color w:val="000000" w:themeColor="text1"/>
          <w:sz w:val="24"/>
          <w:szCs w:val="24"/>
          <w:lang w:val="en-GB"/>
        </w:rPr>
        <w:t xml:space="preserve">. </w:t>
      </w:r>
      <w:r w:rsidR="003714C8" w:rsidRPr="009A1D24">
        <w:rPr>
          <w:rFonts w:ascii="Arial" w:hAnsi="Arial" w:cs="Arial"/>
          <w:i/>
          <w:color w:val="000000" w:themeColor="text1"/>
          <w:sz w:val="24"/>
          <w:szCs w:val="24"/>
          <w:lang w:val="en-GB"/>
        </w:rPr>
        <w:t xml:space="preserve">Simple and </w:t>
      </w:r>
      <w:r w:rsidR="00F91E18" w:rsidRPr="009A1D24">
        <w:rPr>
          <w:rFonts w:ascii="Arial" w:hAnsi="Arial" w:cs="Arial"/>
          <w:i/>
          <w:color w:val="000000" w:themeColor="text1"/>
          <w:sz w:val="24"/>
          <w:szCs w:val="24"/>
          <w:lang w:val="en-GB"/>
        </w:rPr>
        <w:t>c</w:t>
      </w:r>
      <w:r w:rsidR="003714C8" w:rsidRPr="009A1D24">
        <w:rPr>
          <w:rFonts w:ascii="Arial" w:hAnsi="Arial" w:cs="Arial"/>
          <w:i/>
          <w:color w:val="000000" w:themeColor="text1"/>
          <w:sz w:val="24"/>
          <w:szCs w:val="24"/>
          <w:lang w:val="en-GB"/>
        </w:rPr>
        <w:t xml:space="preserve">omplex </w:t>
      </w:r>
      <w:r w:rsidR="00F91E18" w:rsidRPr="009A1D24">
        <w:rPr>
          <w:rFonts w:ascii="Arial" w:hAnsi="Arial" w:cs="Arial"/>
          <w:i/>
          <w:color w:val="000000" w:themeColor="text1"/>
          <w:sz w:val="24"/>
          <w:szCs w:val="24"/>
          <w:lang w:val="en-GB"/>
        </w:rPr>
        <w:t>p</w:t>
      </w:r>
      <w:r w:rsidR="003714C8" w:rsidRPr="009A1D24">
        <w:rPr>
          <w:rFonts w:ascii="Arial" w:hAnsi="Arial" w:cs="Arial"/>
          <w:i/>
          <w:color w:val="000000" w:themeColor="text1"/>
          <w:sz w:val="24"/>
          <w:szCs w:val="24"/>
          <w:lang w:val="en-GB"/>
        </w:rPr>
        <w:t>redicates in Jaminjung: a study of event categorisation in an Australian language</w:t>
      </w:r>
      <w:r w:rsidRPr="009A1D24">
        <w:rPr>
          <w:rFonts w:ascii="Arial" w:hAnsi="Arial" w:cs="Arial"/>
          <w:color w:val="000000" w:themeColor="text1"/>
          <w:sz w:val="24"/>
          <w:szCs w:val="24"/>
          <w:lang w:val="en-GB"/>
        </w:rPr>
        <w:t>.</w:t>
      </w:r>
      <w:r w:rsidR="003714C8" w:rsidRPr="009A1D24">
        <w:rPr>
          <w:rFonts w:ascii="Arial" w:hAnsi="Arial" w:cs="Arial"/>
          <w:color w:val="000000" w:themeColor="text1"/>
          <w:sz w:val="24"/>
          <w:szCs w:val="24"/>
          <w:lang w:val="en-GB"/>
        </w:rPr>
        <w:t xml:space="preserve"> Nijmegen: MPI Series in Psycholinguistics, University of Nijmegen. </w:t>
      </w:r>
    </w:p>
    <w:p w14:paraId="58C12450" w14:textId="4B7460AD" w:rsidR="001F0D23" w:rsidRPr="009A1D24" w:rsidRDefault="00F04570" w:rsidP="00F863AC">
      <w:pPr>
        <w:ind w:left="720" w:hanging="720"/>
        <w:rPr>
          <w:rFonts w:ascii="Arial" w:eastAsia="Times New Roman" w:hAnsi="Arial" w:cs="Arial"/>
          <w:color w:val="000000" w:themeColor="text1"/>
          <w:sz w:val="24"/>
          <w:szCs w:val="24"/>
          <w:lang w:val="en-GB"/>
        </w:rPr>
      </w:pPr>
      <w:r w:rsidRPr="009A1D24">
        <w:rPr>
          <w:rFonts w:ascii="Arial" w:eastAsiaTheme="minorHAnsi" w:hAnsi="Arial" w:cs="Arial"/>
          <w:color w:val="000000" w:themeColor="text1"/>
          <w:sz w:val="24"/>
          <w:szCs w:val="24"/>
          <w:lang w:val="en-GB"/>
        </w:rPr>
        <w:t>Schultze-Berndt, E</w:t>
      </w:r>
      <w:r w:rsidR="001F0D23" w:rsidRPr="009A1D24">
        <w:rPr>
          <w:rFonts w:ascii="Arial" w:eastAsiaTheme="minorHAnsi" w:hAnsi="Arial" w:cs="Arial"/>
          <w:color w:val="000000" w:themeColor="text1"/>
          <w:sz w:val="24"/>
          <w:szCs w:val="24"/>
          <w:lang w:val="en-GB"/>
        </w:rPr>
        <w:t xml:space="preserve"> 2003</w:t>
      </w:r>
      <w:r w:rsidR="00C30096" w:rsidRPr="009A1D24">
        <w:rPr>
          <w:rFonts w:ascii="Arial" w:eastAsiaTheme="minorHAnsi" w:hAnsi="Arial" w:cs="Arial"/>
          <w:color w:val="000000" w:themeColor="text1"/>
          <w:sz w:val="24"/>
          <w:szCs w:val="24"/>
          <w:lang w:val="en-GB"/>
        </w:rPr>
        <w:t xml:space="preserve">. Preverbs as an open word class in Northern Australian languages: </w:t>
      </w:r>
      <w:r w:rsidR="00F91E18" w:rsidRPr="009A1D24">
        <w:rPr>
          <w:rFonts w:ascii="Arial" w:eastAsiaTheme="minorHAnsi" w:hAnsi="Arial" w:cs="Arial"/>
          <w:color w:val="000000" w:themeColor="text1"/>
          <w:sz w:val="24"/>
          <w:szCs w:val="24"/>
          <w:lang w:val="en-GB"/>
        </w:rPr>
        <w:t>s</w:t>
      </w:r>
      <w:r w:rsidR="00C30096" w:rsidRPr="009A1D24">
        <w:rPr>
          <w:rFonts w:ascii="Arial" w:eastAsiaTheme="minorHAnsi" w:hAnsi="Arial" w:cs="Arial"/>
          <w:color w:val="000000" w:themeColor="text1"/>
          <w:sz w:val="24"/>
          <w:szCs w:val="24"/>
          <w:lang w:val="en-GB"/>
        </w:rPr>
        <w:t xml:space="preserve">ynchronic and diachronic correlates. In </w:t>
      </w:r>
      <w:proofErr w:type="spellStart"/>
      <w:r w:rsidR="001F0D23" w:rsidRPr="009A1D24">
        <w:rPr>
          <w:rFonts w:ascii="Arial" w:eastAsia="Times New Roman" w:hAnsi="Arial" w:cs="Arial"/>
          <w:color w:val="000000" w:themeColor="text1"/>
          <w:sz w:val="24"/>
          <w:szCs w:val="24"/>
          <w:shd w:val="clear" w:color="auto" w:fill="FFFFFF"/>
          <w:lang w:val="en-GB"/>
        </w:rPr>
        <w:t>Booij</w:t>
      </w:r>
      <w:proofErr w:type="spellEnd"/>
      <w:r w:rsidR="001F0D23" w:rsidRPr="009A1D24">
        <w:rPr>
          <w:rFonts w:ascii="Arial" w:eastAsia="Times New Roman" w:hAnsi="Arial" w:cs="Arial"/>
          <w:color w:val="000000" w:themeColor="text1"/>
          <w:sz w:val="24"/>
          <w:szCs w:val="24"/>
          <w:shd w:val="clear" w:color="auto" w:fill="FFFFFF"/>
          <w:lang w:val="en-GB"/>
        </w:rPr>
        <w:t xml:space="preserve">, G &amp; Van </w:t>
      </w:r>
      <w:proofErr w:type="spellStart"/>
      <w:r w:rsidR="001F0D23" w:rsidRPr="009A1D24">
        <w:rPr>
          <w:rFonts w:ascii="Arial" w:eastAsia="Times New Roman" w:hAnsi="Arial" w:cs="Arial"/>
          <w:color w:val="000000" w:themeColor="text1"/>
          <w:sz w:val="24"/>
          <w:szCs w:val="24"/>
          <w:shd w:val="clear" w:color="auto" w:fill="FFFFFF"/>
          <w:lang w:val="en-GB"/>
        </w:rPr>
        <w:t>Kemenade</w:t>
      </w:r>
      <w:proofErr w:type="spellEnd"/>
      <w:r w:rsidR="001F0D23" w:rsidRPr="009A1D24">
        <w:rPr>
          <w:rFonts w:ascii="Arial" w:eastAsia="Times New Roman" w:hAnsi="Arial" w:cs="Arial"/>
          <w:color w:val="000000" w:themeColor="text1"/>
          <w:sz w:val="24"/>
          <w:szCs w:val="24"/>
          <w:shd w:val="clear" w:color="auto" w:fill="FFFFFF"/>
          <w:lang w:val="en-GB"/>
        </w:rPr>
        <w:t xml:space="preserve">, A (eds) </w:t>
      </w:r>
      <w:r w:rsidR="001F0D23" w:rsidRPr="009A1D24">
        <w:rPr>
          <w:rFonts w:ascii="Arial" w:eastAsia="Times New Roman" w:hAnsi="Arial" w:cs="Arial"/>
          <w:i/>
          <w:iCs/>
          <w:color w:val="000000" w:themeColor="text1"/>
          <w:sz w:val="24"/>
          <w:szCs w:val="24"/>
          <w:shd w:val="clear" w:color="auto" w:fill="FFFFFF"/>
          <w:lang w:val="en-GB"/>
        </w:rPr>
        <w:t xml:space="preserve">Yearbook of </w:t>
      </w:r>
      <w:r w:rsidR="00F91E18" w:rsidRPr="009A1D24">
        <w:rPr>
          <w:rFonts w:ascii="Arial" w:eastAsia="Times New Roman" w:hAnsi="Arial" w:cs="Arial"/>
          <w:i/>
          <w:iCs/>
          <w:color w:val="000000" w:themeColor="text1"/>
          <w:sz w:val="24"/>
          <w:szCs w:val="24"/>
          <w:shd w:val="clear" w:color="auto" w:fill="FFFFFF"/>
          <w:lang w:val="en-GB"/>
        </w:rPr>
        <w:t>m</w:t>
      </w:r>
      <w:r w:rsidR="001F0D23" w:rsidRPr="009A1D24">
        <w:rPr>
          <w:rFonts w:ascii="Arial" w:eastAsia="Times New Roman" w:hAnsi="Arial" w:cs="Arial"/>
          <w:i/>
          <w:iCs/>
          <w:color w:val="000000" w:themeColor="text1"/>
          <w:sz w:val="24"/>
          <w:szCs w:val="24"/>
          <w:shd w:val="clear" w:color="auto" w:fill="FFFFFF"/>
          <w:lang w:val="en-GB"/>
        </w:rPr>
        <w:t xml:space="preserve">orphology. </w:t>
      </w:r>
      <w:r w:rsidR="001F0D23" w:rsidRPr="009A1D24">
        <w:rPr>
          <w:rFonts w:ascii="Arial" w:eastAsia="Times New Roman" w:hAnsi="Arial" w:cs="Arial"/>
          <w:color w:val="000000" w:themeColor="text1"/>
          <w:sz w:val="24"/>
          <w:szCs w:val="24"/>
          <w:shd w:val="clear" w:color="auto" w:fill="FFFFFF"/>
          <w:lang w:val="en-GB"/>
        </w:rPr>
        <w:t>Dordrecht: Springer:</w:t>
      </w:r>
      <w:r w:rsidR="001F0D23" w:rsidRPr="009A1D24">
        <w:rPr>
          <w:rFonts w:ascii="Arial" w:eastAsia="Times New Roman" w:hAnsi="Arial" w:cs="Arial"/>
          <w:color w:val="000000" w:themeColor="text1"/>
          <w:sz w:val="24"/>
          <w:szCs w:val="24"/>
          <w:shd w:val="clear" w:color="auto" w:fill="FCFCFC"/>
          <w:lang w:val="en-GB"/>
        </w:rPr>
        <w:t>145-177.</w:t>
      </w:r>
    </w:p>
    <w:p w14:paraId="5FCA9E46" w14:textId="16E51C6C" w:rsidR="003714C8" w:rsidRPr="009A1D24" w:rsidRDefault="00F74C08" w:rsidP="00B91E59">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Schultze-Berndt E 2006</w:t>
      </w:r>
      <w:r w:rsidR="001A6A9C"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w:t>
      </w:r>
      <w:r w:rsidR="003714C8" w:rsidRPr="009A1D24">
        <w:rPr>
          <w:rFonts w:ascii="Arial" w:hAnsi="Arial" w:cs="Arial"/>
          <w:color w:val="000000" w:themeColor="text1"/>
          <w:sz w:val="24"/>
          <w:szCs w:val="24"/>
          <w:lang w:val="en-GB"/>
        </w:rPr>
        <w:t xml:space="preserve">Sketch </w:t>
      </w:r>
      <w:r w:rsidRPr="009A1D24">
        <w:rPr>
          <w:rFonts w:ascii="Arial" w:hAnsi="Arial" w:cs="Arial"/>
          <w:color w:val="000000" w:themeColor="text1"/>
          <w:sz w:val="24"/>
          <w:szCs w:val="24"/>
          <w:lang w:val="en-GB"/>
        </w:rPr>
        <w:t>of a Jaminjung grammar of space. I</w:t>
      </w:r>
      <w:r w:rsidR="003714C8" w:rsidRPr="009A1D24">
        <w:rPr>
          <w:rFonts w:ascii="Arial" w:hAnsi="Arial" w:cs="Arial"/>
          <w:color w:val="000000" w:themeColor="text1"/>
          <w:sz w:val="24"/>
          <w:szCs w:val="24"/>
          <w:lang w:val="en-GB"/>
        </w:rPr>
        <w:t>n Levinson</w:t>
      </w:r>
      <w:r w:rsidRPr="009A1D24">
        <w:rPr>
          <w:rFonts w:ascii="Arial" w:hAnsi="Arial" w:cs="Arial"/>
          <w:color w:val="000000" w:themeColor="text1"/>
          <w:sz w:val="24"/>
          <w:szCs w:val="24"/>
          <w:lang w:val="en-GB"/>
        </w:rPr>
        <w:t xml:space="preserve"> SC</w:t>
      </w:r>
      <w:r w:rsidR="003714C8" w:rsidRPr="009A1D24">
        <w:rPr>
          <w:rFonts w:ascii="Arial" w:hAnsi="Arial" w:cs="Arial"/>
          <w:color w:val="000000" w:themeColor="text1"/>
          <w:sz w:val="24"/>
          <w:szCs w:val="24"/>
          <w:lang w:val="en-GB"/>
        </w:rPr>
        <w:t xml:space="preserve"> &amp; Wilkins</w:t>
      </w:r>
      <w:r w:rsidRPr="009A1D24">
        <w:rPr>
          <w:rFonts w:ascii="Arial" w:hAnsi="Arial" w:cs="Arial"/>
          <w:color w:val="000000" w:themeColor="text1"/>
          <w:sz w:val="24"/>
          <w:szCs w:val="24"/>
          <w:lang w:val="en-GB"/>
        </w:rPr>
        <w:t xml:space="preserve"> DP</w:t>
      </w:r>
      <w:r w:rsidR="003714C8" w:rsidRPr="009A1D24">
        <w:rPr>
          <w:rFonts w:ascii="Arial" w:hAnsi="Arial" w:cs="Arial"/>
          <w:color w:val="000000" w:themeColor="text1"/>
          <w:sz w:val="24"/>
          <w:szCs w:val="24"/>
          <w:lang w:val="en-GB"/>
        </w:rPr>
        <w:t xml:space="preserve"> (eds) </w:t>
      </w:r>
      <w:r w:rsidR="003714C8" w:rsidRPr="009A1D24">
        <w:rPr>
          <w:rFonts w:ascii="Arial" w:hAnsi="Arial" w:cs="Arial"/>
          <w:i/>
          <w:color w:val="000000" w:themeColor="text1"/>
          <w:sz w:val="24"/>
          <w:szCs w:val="24"/>
          <w:lang w:val="en-GB"/>
        </w:rPr>
        <w:t xml:space="preserve">Grammars of </w:t>
      </w:r>
      <w:r w:rsidR="00F91E18" w:rsidRPr="009A1D24">
        <w:rPr>
          <w:rFonts w:ascii="Arial" w:hAnsi="Arial" w:cs="Arial"/>
          <w:i/>
          <w:color w:val="000000" w:themeColor="text1"/>
          <w:sz w:val="24"/>
          <w:szCs w:val="24"/>
          <w:lang w:val="en-GB"/>
        </w:rPr>
        <w:t>s</w:t>
      </w:r>
      <w:r w:rsidR="003714C8" w:rsidRPr="009A1D24">
        <w:rPr>
          <w:rFonts w:ascii="Arial" w:hAnsi="Arial" w:cs="Arial"/>
          <w:i/>
          <w:color w:val="000000" w:themeColor="text1"/>
          <w:sz w:val="24"/>
          <w:szCs w:val="24"/>
          <w:lang w:val="en-GB"/>
        </w:rPr>
        <w:t xml:space="preserve">pace: explorations in cognitive diversity </w:t>
      </w:r>
      <w:r w:rsidR="003714C8" w:rsidRPr="009A1D24">
        <w:rPr>
          <w:rFonts w:ascii="Arial" w:hAnsi="Arial" w:cs="Arial"/>
          <w:color w:val="000000" w:themeColor="text1"/>
          <w:sz w:val="24"/>
          <w:szCs w:val="24"/>
          <w:lang w:val="en-GB"/>
        </w:rPr>
        <w:t>Cambrid</w:t>
      </w:r>
      <w:r w:rsidRPr="009A1D24">
        <w:rPr>
          <w:rFonts w:ascii="Arial" w:hAnsi="Arial" w:cs="Arial"/>
          <w:color w:val="000000" w:themeColor="text1"/>
          <w:sz w:val="24"/>
          <w:szCs w:val="24"/>
          <w:lang w:val="en-GB"/>
        </w:rPr>
        <w:t>ge: Cambridge University Press:</w:t>
      </w:r>
      <w:r w:rsidR="003714C8" w:rsidRPr="009A1D24">
        <w:rPr>
          <w:rFonts w:ascii="Arial" w:hAnsi="Arial" w:cs="Arial"/>
          <w:color w:val="000000" w:themeColor="text1"/>
          <w:sz w:val="24"/>
          <w:szCs w:val="24"/>
          <w:lang w:val="en-GB"/>
        </w:rPr>
        <w:t>63</w:t>
      </w:r>
      <w:r w:rsidR="00F91E18" w:rsidRPr="009A1D24">
        <w:rPr>
          <w:rFonts w:ascii="Arial" w:eastAsiaTheme="minorHAnsi" w:hAnsi="Arial" w:cs="Arial"/>
          <w:color w:val="000000" w:themeColor="text1"/>
          <w:sz w:val="24"/>
          <w:szCs w:val="24"/>
          <w:lang w:val="en-GB"/>
        </w:rPr>
        <w:t>-</w:t>
      </w:r>
      <w:r w:rsidR="003714C8" w:rsidRPr="009A1D24">
        <w:rPr>
          <w:rFonts w:ascii="Arial" w:hAnsi="Arial" w:cs="Arial"/>
          <w:color w:val="000000" w:themeColor="text1"/>
          <w:sz w:val="24"/>
          <w:szCs w:val="24"/>
          <w:lang w:val="en-GB"/>
        </w:rPr>
        <w:t>11</w:t>
      </w:r>
      <w:r w:rsidR="00F04570" w:rsidRPr="009A1D24">
        <w:rPr>
          <w:rFonts w:ascii="Arial" w:hAnsi="Arial" w:cs="Arial"/>
          <w:color w:val="000000" w:themeColor="text1"/>
          <w:sz w:val="24"/>
          <w:szCs w:val="24"/>
          <w:lang w:val="en-GB"/>
        </w:rPr>
        <w:t>4</w:t>
      </w:r>
      <w:r w:rsidR="003714C8" w:rsidRPr="009A1D24">
        <w:rPr>
          <w:rFonts w:ascii="Arial" w:hAnsi="Arial" w:cs="Arial"/>
          <w:color w:val="000000" w:themeColor="text1"/>
          <w:sz w:val="24"/>
          <w:szCs w:val="24"/>
          <w:lang w:val="en-GB"/>
        </w:rPr>
        <w:t>.</w:t>
      </w:r>
    </w:p>
    <w:p w14:paraId="027B8167" w14:textId="0002E6C7" w:rsidR="001F0D23" w:rsidRPr="009A1D24" w:rsidRDefault="001F0D23" w:rsidP="00F863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2" w:hanging="562"/>
        <w:rPr>
          <w:rFonts w:ascii="Arial" w:eastAsiaTheme="minorHAnsi" w:hAnsi="Arial" w:cs="Arial"/>
          <w:color w:val="000000" w:themeColor="text1"/>
          <w:sz w:val="24"/>
          <w:szCs w:val="24"/>
          <w:lang w:val="en-GB"/>
        </w:rPr>
      </w:pPr>
      <w:r w:rsidRPr="009A1D24">
        <w:rPr>
          <w:rFonts w:ascii="Arial" w:eastAsiaTheme="minorHAnsi" w:hAnsi="Arial" w:cs="Arial"/>
          <w:color w:val="000000" w:themeColor="text1"/>
          <w:sz w:val="24"/>
          <w:szCs w:val="24"/>
          <w:lang w:val="en-GB"/>
        </w:rPr>
        <w:t xml:space="preserve">Schultze-Berndt, E 2007. Recent grammatical borrowing into an Australian Aboriginal language: The case of Jaminjung and Kriol. In Matras, Y &amp; </w:t>
      </w:r>
      <w:proofErr w:type="spellStart"/>
      <w:r w:rsidRPr="009A1D24">
        <w:rPr>
          <w:rFonts w:ascii="Arial" w:eastAsiaTheme="minorHAnsi" w:hAnsi="Arial" w:cs="Arial"/>
          <w:color w:val="000000" w:themeColor="text1"/>
          <w:sz w:val="24"/>
          <w:szCs w:val="24"/>
          <w:lang w:val="en-GB"/>
        </w:rPr>
        <w:t>Sakel</w:t>
      </w:r>
      <w:proofErr w:type="spellEnd"/>
      <w:r w:rsidRPr="009A1D24">
        <w:rPr>
          <w:rFonts w:ascii="Arial" w:eastAsiaTheme="minorHAnsi" w:hAnsi="Arial" w:cs="Arial"/>
          <w:color w:val="000000" w:themeColor="text1"/>
          <w:sz w:val="24"/>
          <w:szCs w:val="24"/>
          <w:lang w:val="en-GB"/>
        </w:rPr>
        <w:t xml:space="preserve">, J (eds) </w:t>
      </w:r>
      <w:r w:rsidRPr="009A1D24">
        <w:rPr>
          <w:rFonts w:ascii="Arial" w:eastAsiaTheme="minorHAnsi" w:hAnsi="Arial" w:cs="Arial"/>
          <w:i/>
          <w:color w:val="000000" w:themeColor="text1"/>
          <w:sz w:val="24"/>
          <w:szCs w:val="24"/>
          <w:lang w:val="en-GB"/>
        </w:rPr>
        <w:t xml:space="preserve">Grammatical </w:t>
      </w:r>
      <w:r w:rsidR="00F91E18" w:rsidRPr="009A1D24">
        <w:rPr>
          <w:rFonts w:ascii="Arial" w:eastAsiaTheme="minorHAnsi" w:hAnsi="Arial" w:cs="Arial"/>
          <w:i/>
          <w:color w:val="000000" w:themeColor="text1"/>
          <w:sz w:val="24"/>
          <w:szCs w:val="24"/>
          <w:lang w:val="en-GB"/>
        </w:rPr>
        <w:t>b</w:t>
      </w:r>
      <w:r w:rsidRPr="009A1D24">
        <w:rPr>
          <w:rFonts w:ascii="Arial" w:eastAsiaTheme="minorHAnsi" w:hAnsi="Arial" w:cs="Arial"/>
          <w:i/>
          <w:color w:val="000000" w:themeColor="text1"/>
          <w:sz w:val="24"/>
          <w:szCs w:val="24"/>
          <w:lang w:val="en-GB"/>
        </w:rPr>
        <w:t xml:space="preserve">orrowing in </w:t>
      </w:r>
      <w:r w:rsidR="00F91E18" w:rsidRPr="009A1D24">
        <w:rPr>
          <w:rFonts w:ascii="Arial" w:eastAsiaTheme="minorHAnsi" w:hAnsi="Arial" w:cs="Arial"/>
          <w:i/>
          <w:color w:val="000000" w:themeColor="text1"/>
          <w:sz w:val="24"/>
          <w:szCs w:val="24"/>
          <w:lang w:val="en-GB"/>
        </w:rPr>
        <w:t>c</w:t>
      </w:r>
      <w:r w:rsidRPr="009A1D24">
        <w:rPr>
          <w:rFonts w:ascii="Arial" w:eastAsiaTheme="minorHAnsi" w:hAnsi="Arial" w:cs="Arial"/>
          <w:i/>
          <w:color w:val="000000" w:themeColor="text1"/>
          <w:sz w:val="24"/>
          <w:szCs w:val="24"/>
          <w:lang w:val="en-GB"/>
        </w:rPr>
        <w:t xml:space="preserve">ross-linguistic </w:t>
      </w:r>
      <w:r w:rsidR="00F91E18" w:rsidRPr="009A1D24">
        <w:rPr>
          <w:rFonts w:ascii="Arial" w:eastAsiaTheme="minorHAnsi" w:hAnsi="Arial" w:cs="Arial"/>
          <w:i/>
          <w:color w:val="000000" w:themeColor="text1"/>
          <w:sz w:val="24"/>
          <w:szCs w:val="24"/>
          <w:lang w:val="en-GB"/>
        </w:rPr>
        <w:t>p</w:t>
      </w:r>
      <w:r w:rsidRPr="009A1D24">
        <w:rPr>
          <w:rFonts w:ascii="Arial" w:eastAsiaTheme="minorHAnsi" w:hAnsi="Arial" w:cs="Arial"/>
          <w:i/>
          <w:color w:val="000000" w:themeColor="text1"/>
          <w:sz w:val="24"/>
          <w:szCs w:val="24"/>
          <w:lang w:val="en-GB"/>
        </w:rPr>
        <w:t>erspective</w:t>
      </w:r>
      <w:r w:rsidRPr="009A1D24">
        <w:rPr>
          <w:rFonts w:ascii="Arial" w:eastAsiaTheme="minorHAnsi" w:hAnsi="Arial" w:cs="Arial"/>
          <w:color w:val="000000" w:themeColor="text1"/>
          <w:sz w:val="24"/>
          <w:szCs w:val="24"/>
          <w:lang w:val="en-GB"/>
        </w:rPr>
        <w:t>. Berlin: Mouton de Gruyter:363-386.</w:t>
      </w:r>
    </w:p>
    <w:p w14:paraId="32AF72FC" w14:textId="0835EC57" w:rsidR="003714C8" w:rsidRPr="009A1D24" w:rsidRDefault="00F74C08" w:rsidP="00B91E59">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Schultze-Berndt E</w:t>
      </w:r>
      <w:r w:rsidR="00681065"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2008</w:t>
      </w:r>
      <w:r w:rsidR="003714C8" w:rsidRPr="009A1D24">
        <w:rPr>
          <w:rFonts w:ascii="Arial" w:hAnsi="Arial" w:cs="Arial"/>
          <w:color w:val="000000" w:themeColor="text1"/>
          <w:sz w:val="24"/>
          <w:szCs w:val="24"/>
          <w:lang w:val="en-GB"/>
        </w:rPr>
        <w:t xml:space="preserve">. </w:t>
      </w:r>
      <w:r w:rsidR="003714C8" w:rsidRPr="009A1D24">
        <w:rPr>
          <w:rFonts w:ascii="Arial" w:hAnsi="Arial" w:cs="Arial"/>
          <w:i/>
          <w:color w:val="000000" w:themeColor="text1"/>
          <w:sz w:val="24"/>
          <w:szCs w:val="24"/>
          <w:lang w:val="en-GB"/>
        </w:rPr>
        <w:t xml:space="preserve">Jaminjung and Ngaliwurru </w:t>
      </w:r>
      <w:r w:rsidR="00F91E18" w:rsidRPr="009A1D24">
        <w:rPr>
          <w:rFonts w:ascii="Arial" w:hAnsi="Arial" w:cs="Arial"/>
          <w:i/>
          <w:color w:val="000000" w:themeColor="text1"/>
          <w:sz w:val="24"/>
          <w:szCs w:val="24"/>
          <w:lang w:val="en-GB"/>
        </w:rPr>
        <w:t>d</w:t>
      </w:r>
      <w:r w:rsidR="003714C8" w:rsidRPr="009A1D24">
        <w:rPr>
          <w:rFonts w:ascii="Arial" w:hAnsi="Arial" w:cs="Arial"/>
          <w:i/>
          <w:color w:val="000000" w:themeColor="text1"/>
          <w:sz w:val="24"/>
          <w:szCs w:val="24"/>
          <w:lang w:val="en-GB"/>
        </w:rPr>
        <w:t>ata: collected between 1993 and 2008. Annotated and transcribed by Eva Schultze-Berndt</w:t>
      </w:r>
      <w:r w:rsidR="003714C8" w:rsidRPr="009A1D24">
        <w:rPr>
          <w:rFonts w:ascii="Arial" w:hAnsi="Arial" w:cs="Arial"/>
          <w:color w:val="000000" w:themeColor="text1"/>
          <w:sz w:val="24"/>
          <w:szCs w:val="24"/>
          <w:lang w:val="en-GB"/>
        </w:rPr>
        <w:t>. Unpublished.</w:t>
      </w:r>
    </w:p>
    <w:p w14:paraId="6488BDD0" w14:textId="25636D09" w:rsidR="004E3A2E" w:rsidRPr="009A1D24" w:rsidRDefault="004E3A2E" w:rsidP="00B91E59">
      <w:pPr>
        <w:ind w:left="720" w:hanging="720"/>
        <w:rPr>
          <w:rFonts w:ascii="Arial" w:eastAsia="Times New Roman" w:hAnsi="Arial" w:cs="Arial"/>
          <w:color w:val="000000" w:themeColor="text1"/>
          <w:sz w:val="24"/>
          <w:szCs w:val="24"/>
          <w:lang w:val="en-GB"/>
        </w:rPr>
      </w:pPr>
      <w:r w:rsidRPr="009A1D24">
        <w:rPr>
          <w:rFonts w:ascii="Arial" w:hAnsi="Arial" w:cs="Arial"/>
          <w:color w:val="000000" w:themeColor="text1"/>
          <w:sz w:val="24"/>
          <w:szCs w:val="24"/>
          <w:lang w:val="en-GB"/>
        </w:rPr>
        <w:t>Schultze-Berndt E</w:t>
      </w:r>
      <w:r w:rsidR="00F74C08" w:rsidRPr="009A1D24">
        <w:rPr>
          <w:rFonts w:ascii="Arial" w:hAnsi="Arial" w:cs="Arial"/>
          <w:color w:val="000000" w:themeColor="text1"/>
          <w:sz w:val="24"/>
          <w:szCs w:val="24"/>
          <w:lang w:val="en-GB"/>
        </w:rPr>
        <w:t xml:space="preserve"> </w:t>
      </w:r>
      <w:r w:rsidR="004B3E3C" w:rsidRPr="009A1D24">
        <w:rPr>
          <w:rFonts w:ascii="Arial" w:hAnsi="Arial" w:cs="Arial"/>
          <w:color w:val="000000" w:themeColor="text1"/>
          <w:sz w:val="24"/>
          <w:szCs w:val="24"/>
          <w:lang w:val="en-GB"/>
        </w:rPr>
        <w:t>2014</w:t>
      </w:r>
      <w:r w:rsidR="00F74C08"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 xml:space="preserve">Complex verbs, simple alternations: </w:t>
      </w:r>
      <w:r w:rsidR="00F91E18" w:rsidRPr="009A1D24">
        <w:rPr>
          <w:rFonts w:ascii="Arial" w:hAnsi="Arial" w:cs="Arial"/>
          <w:color w:val="000000" w:themeColor="text1"/>
          <w:sz w:val="24"/>
          <w:szCs w:val="24"/>
          <w:lang w:val="en-GB"/>
        </w:rPr>
        <w:t>v</w:t>
      </w:r>
      <w:r w:rsidRPr="009A1D24">
        <w:rPr>
          <w:rFonts w:ascii="Arial" w:hAnsi="Arial" w:cs="Arial"/>
          <w:color w:val="000000" w:themeColor="text1"/>
          <w:sz w:val="24"/>
          <w:szCs w:val="24"/>
          <w:lang w:val="en-GB"/>
        </w:rPr>
        <w:t xml:space="preserve">alency </w:t>
      </w:r>
      <w:r w:rsidR="00F74C08" w:rsidRPr="009A1D24">
        <w:rPr>
          <w:rFonts w:ascii="Arial" w:hAnsi="Arial" w:cs="Arial"/>
          <w:color w:val="000000" w:themeColor="text1"/>
          <w:sz w:val="24"/>
          <w:szCs w:val="24"/>
          <w:lang w:val="en-GB"/>
        </w:rPr>
        <w:t>and verb classes in Jaminjung. I</w:t>
      </w:r>
      <w:r w:rsidRPr="009A1D24">
        <w:rPr>
          <w:rFonts w:ascii="Arial" w:hAnsi="Arial" w:cs="Arial"/>
          <w:color w:val="000000" w:themeColor="text1"/>
          <w:sz w:val="24"/>
          <w:szCs w:val="24"/>
          <w:lang w:val="en-GB"/>
        </w:rPr>
        <w:t xml:space="preserve">n </w:t>
      </w:r>
      <w:r w:rsidR="004B3E3C" w:rsidRPr="009A1D24">
        <w:rPr>
          <w:rFonts w:ascii="Arial" w:eastAsia="Times New Roman" w:hAnsi="Arial" w:cs="Arial"/>
          <w:color w:val="000000" w:themeColor="text1"/>
          <w:sz w:val="24"/>
          <w:szCs w:val="24"/>
          <w:lang w:val="en-GB"/>
        </w:rPr>
        <w:t xml:space="preserve">Comrie, B &amp; </w:t>
      </w:r>
      <w:proofErr w:type="spellStart"/>
      <w:r w:rsidR="004B3E3C" w:rsidRPr="009A1D24">
        <w:rPr>
          <w:rFonts w:ascii="Arial" w:eastAsia="Times New Roman" w:hAnsi="Arial" w:cs="Arial"/>
          <w:color w:val="000000" w:themeColor="text1"/>
          <w:sz w:val="24"/>
          <w:szCs w:val="24"/>
          <w:lang w:val="en-GB"/>
        </w:rPr>
        <w:t>Malchukov</w:t>
      </w:r>
      <w:proofErr w:type="spellEnd"/>
      <w:r w:rsidR="004B3E3C" w:rsidRPr="009A1D24">
        <w:rPr>
          <w:rFonts w:ascii="Arial" w:eastAsia="Times New Roman" w:hAnsi="Arial" w:cs="Arial"/>
          <w:color w:val="000000" w:themeColor="text1"/>
          <w:sz w:val="24"/>
          <w:szCs w:val="24"/>
          <w:lang w:val="en-GB"/>
        </w:rPr>
        <w:t xml:space="preserve">, AL (eds) </w:t>
      </w:r>
      <w:r w:rsidRPr="009A1D24">
        <w:rPr>
          <w:rFonts w:ascii="Arial" w:hAnsi="Arial" w:cs="Arial"/>
          <w:i/>
          <w:color w:val="000000" w:themeColor="text1"/>
          <w:sz w:val="24"/>
          <w:szCs w:val="24"/>
          <w:lang w:val="en-GB"/>
        </w:rPr>
        <w:t xml:space="preserve">Valency </w:t>
      </w:r>
      <w:r w:rsidR="00F91E18" w:rsidRPr="009A1D24">
        <w:rPr>
          <w:rFonts w:ascii="Arial" w:hAnsi="Arial" w:cs="Arial"/>
          <w:i/>
          <w:color w:val="000000" w:themeColor="text1"/>
          <w:sz w:val="24"/>
          <w:szCs w:val="24"/>
          <w:lang w:val="en-GB"/>
        </w:rPr>
        <w:t>c</w:t>
      </w:r>
      <w:r w:rsidRPr="009A1D24">
        <w:rPr>
          <w:rFonts w:ascii="Arial" w:hAnsi="Arial" w:cs="Arial"/>
          <w:i/>
          <w:color w:val="000000" w:themeColor="text1"/>
          <w:sz w:val="24"/>
          <w:szCs w:val="24"/>
          <w:lang w:val="en-GB"/>
        </w:rPr>
        <w:t>lasses: a comparative handbook</w:t>
      </w:r>
      <w:r w:rsidR="00F91E18" w:rsidRPr="009A1D24">
        <w:rPr>
          <w:rFonts w:ascii="Arial" w:hAnsi="Arial" w:cs="Arial"/>
          <w:iCs/>
          <w:color w:val="000000" w:themeColor="text1"/>
          <w:sz w:val="24"/>
          <w:szCs w:val="24"/>
          <w:lang w:val="en-GB"/>
        </w:rPr>
        <w:t>.</w:t>
      </w:r>
      <w:r w:rsidRPr="009A1D24">
        <w:rPr>
          <w:rFonts w:ascii="Arial" w:hAnsi="Arial" w:cs="Arial"/>
          <w:color w:val="000000" w:themeColor="text1"/>
          <w:sz w:val="24"/>
          <w:szCs w:val="24"/>
          <w:lang w:val="en-GB"/>
        </w:rPr>
        <w:t xml:space="preserve"> Berlin: Mouton de Gru</w:t>
      </w:r>
      <w:r w:rsidR="004B3E3C" w:rsidRPr="009A1D24">
        <w:rPr>
          <w:rFonts w:ascii="Arial" w:hAnsi="Arial" w:cs="Arial"/>
          <w:color w:val="000000" w:themeColor="text1"/>
          <w:sz w:val="24"/>
          <w:szCs w:val="24"/>
          <w:lang w:val="en-GB"/>
        </w:rPr>
        <w:t>yter:</w:t>
      </w:r>
      <w:r w:rsidRPr="009A1D24">
        <w:rPr>
          <w:rFonts w:ascii="Arial" w:hAnsi="Arial" w:cs="Arial"/>
          <w:color w:val="000000" w:themeColor="text1"/>
          <w:sz w:val="24"/>
          <w:szCs w:val="24"/>
          <w:lang w:val="en-GB"/>
        </w:rPr>
        <w:t>1117</w:t>
      </w:r>
      <w:r w:rsidR="00F91E18" w:rsidRPr="009A1D24">
        <w:rPr>
          <w:rFonts w:ascii="Arial" w:eastAsiaTheme="minorHAnsi" w:hAnsi="Arial" w:cs="Arial"/>
          <w:color w:val="000000" w:themeColor="text1"/>
          <w:sz w:val="24"/>
          <w:szCs w:val="24"/>
          <w:lang w:val="en-GB"/>
        </w:rPr>
        <w:t>-</w:t>
      </w:r>
      <w:r w:rsidRPr="009A1D24">
        <w:rPr>
          <w:rFonts w:ascii="Arial" w:hAnsi="Arial" w:cs="Arial"/>
          <w:color w:val="000000" w:themeColor="text1"/>
          <w:sz w:val="24"/>
          <w:szCs w:val="24"/>
          <w:lang w:val="en-GB"/>
        </w:rPr>
        <w:t xml:space="preserve">1162. </w:t>
      </w:r>
    </w:p>
    <w:p w14:paraId="4B367CEE" w14:textId="5797816B" w:rsidR="00264DC3" w:rsidRPr="009A1D24" w:rsidRDefault="009D5319" w:rsidP="00B91E59">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Simpson, J 2002</w:t>
      </w:r>
      <w:r w:rsidR="00264DC3" w:rsidRPr="009A1D24">
        <w:rPr>
          <w:rFonts w:ascii="Arial" w:hAnsi="Arial" w:cs="Arial"/>
          <w:color w:val="000000" w:themeColor="text1"/>
          <w:sz w:val="24"/>
          <w:szCs w:val="24"/>
          <w:lang w:val="en-GB"/>
        </w:rPr>
        <w:t xml:space="preserve">. From common ground to syntactic construction: </w:t>
      </w:r>
      <w:r w:rsidR="00F91E18" w:rsidRPr="009A1D24">
        <w:rPr>
          <w:rFonts w:ascii="Arial" w:hAnsi="Arial" w:cs="Arial"/>
          <w:color w:val="000000" w:themeColor="text1"/>
          <w:sz w:val="24"/>
          <w:szCs w:val="24"/>
          <w:lang w:val="en-GB"/>
        </w:rPr>
        <w:t>a</w:t>
      </w:r>
      <w:r w:rsidR="00264DC3" w:rsidRPr="009A1D24">
        <w:rPr>
          <w:rFonts w:ascii="Arial" w:hAnsi="Arial" w:cs="Arial"/>
          <w:color w:val="000000" w:themeColor="text1"/>
          <w:sz w:val="24"/>
          <w:szCs w:val="24"/>
          <w:lang w:val="en-GB"/>
        </w:rPr>
        <w:t xml:space="preserve">ssociated </w:t>
      </w:r>
      <w:r w:rsidRPr="009A1D24">
        <w:rPr>
          <w:rFonts w:ascii="Arial" w:hAnsi="Arial" w:cs="Arial"/>
          <w:color w:val="000000" w:themeColor="text1"/>
          <w:sz w:val="24"/>
          <w:szCs w:val="24"/>
          <w:lang w:val="en-GB"/>
        </w:rPr>
        <w:t>path in Warlpiri. In Enfield, NJ (ed)</w:t>
      </w:r>
      <w:r w:rsidR="00264DC3" w:rsidRPr="009A1D24">
        <w:rPr>
          <w:rFonts w:ascii="Arial" w:hAnsi="Arial" w:cs="Arial"/>
          <w:color w:val="000000" w:themeColor="text1"/>
          <w:sz w:val="24"/>
          <w:szCs w:val="24"/>
          <w:lang w:val="en-GB"/>
        </w:rPr>
        <w:t xml:space="preserve"> </w:t>
      </w:r>
      <w:proofErr w:type="spellStart"/>
      <w:r w:rsidR="00264DC3" w:rsidRPr="009A1D24">
        <w:rPr>
          <w:rFonts w:ascii="Arial" w:hAnsi="Arial" w:cs="Arial"/>
          <w:i/>
          <w:color w:val="000000" w:themeColor="text1"/>
          <w:sz w:val="24"/>
          <w:szCs w:val="24"/>
          <w:lang w:val="en-GB"/>
        </w:rPr>
        <w:t>Ethnosyntax</w:t>
      </w:r>
      <w:proofErr w:type="spellEnd"/>
      <w:r w:rsidR="00264DC3" w:rsidRPr="009A1D24">
        <w:rPr>
          <w:rFonts w:ascii="Arial" w:hAnsi="Arial" w:cs="Arial"/>
          <w:i/>
          <w:color w:val="000000" w:themeColor="text1"/>
          <w:sz w:val="24"/>
          <w:szCs w:val="24"/>
          <w:lang w:val="en-GB"/>
        </w:rPr>
        <w:t xml:space="preserve">: </w:t>
      </w:r>
      <w:r w:rsidR="00F91E18" w:rsidRPr="009A1D24">
        <w:rPr>
          <w:rFonts w:ascii="Arial" w:hAnsi="Arial" w:cs="Arial"/>
          <w:i/>
          <w:color w:val="000000" w:themeColor="text1"/>
          <w:sz w:val="24"/>
          <w:szCs w:val="24"/>
          <w:lang w:val="en-GB"/>
        </w:rPr>
        <w:t>e</w:t>
      </w:r>
      <w:r w:rsidR="00264DC3" w:rsidRPr="009A1D24">
        <w:rPr>
          <w:rFonts w:ascii="Arial" w:hAnsi="Arial" w:cs="Arial"/>
          <w:i/>
          <w:color w:val="000000" w:themeColor="text1"/>
          <w:sz w:val="24"/>
          <w:szCs w:val="24"/>
          <w:lang w:val="en-GB"/>
        </w:rPr>
        <w:t>xplorations in grammar and culture</w:t>
      </w:r>
      <w:r w:rsidR="00264DC3"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Oxford: Oxford University Press:287</w:t>
      </w:r>
      <w:r w:rsidR="00F91E18" w:rsidRPr="009A1D24">
        <w:rPr>
          <w:rFonts w:ascii="Arial" w:eastAsiaTheme="minorHAnsi" w:hAnsi="Arial" w:cs="Arial"/>
          <w:color w:val="000000" w:themeColor="text1"/>
          <w:sz w:val="24"/>
          <w:szCs w:val="24"/>
          <w:lang w:val="en-GB"/>
        </w:rPr>
        <w:t>-</w:t>
      </w:r>
      <w:r w:rsidRPr="009A1D24">
        <w:rPr>
          <w:rFonts w:ascii="Arial" w:hAnsi="Arial" w:cs="Arial"/>
          <w:color w:val="000000" w:themeColor="text1"/>
          <w:sz w:val="24"/>
          <w:szCs w:val="24"/>
          <w:lang w:val="en-GB"/>
        </w:rPr>
        <w:t>307</w:t>
      </w:r>
      <w:r w:rsidR="00264DC3" w:rsidRPr="009A1D24">
        <w:rPr>
          <w:rFonts w:ascii="Arial" w:hAnsi="Arial" w:cs="Arial"/>
          <w:color w:val="000000" w:themeColor="text1"/>
          <w:sz w:val="24"/>
          <w:szCs w:val="24"/>
          <w:lang w:val="en-GB"/>
        </w:rPr>
        <w:t>.</w:t>
      </w:r>
    </w:p>
    <w:p w14:paraId="10BD96ED" w14:textId="1F9E93CD" w:rsidR="00F65ACA" w:rsidRPr="009A1D24" w:rsidRDefault="009D5319" w:rsidP="00B91E59">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Slack, J &amp; Van der Zee, E</w:t>
      </w:r>
      <w:r w:rsidR="00F65ACA" w:rsidRPr="009A1D24">
        <w:rPr>
          <w:rFonts w:ascii="Arial" w:hAnsi="Arial" w:cs="Arial"/>
          <w:color w:val="000000" w:themeColor="text1"/>
          <w:sz w:val="24"/>
          <w:szCs w:val="24"/>
          <w:lang w:val="en-GB"/>
        </w:rPr>
        <w:t xml:space="preserve"> 2003. The </w:t>
      </w:r>
      <w:r w:rsidR="00F91E18" w:rsidRPr="009A1D24">
        <w:rPr>
          <w:rFonts w:ascii="Arial" w:hAnsi="Arial" w:cs="Arial"/>
          <w:color w:val="000000" w:themeColor="text1"/>
          <w:sz w:val="24"/>
          <w:szCs w:val="24"/>
          <w:lang w:val="en-GB"/>
        </w:rPr>
        <w:t>r</w:t>
      </w:r>
      <w:r w:rsidR="00F65ACA" w:rsidRPr="009A1D24">
        <w:rPr>
          <w:rFonts w:ascii="Arial" w:hAnsi="Arial" w:cs="Arial"/>
          <w:color w:val="000000" w:themeColor="text1"/>
          <w:sz w:val="24"/>
          <w:szCs w:val="24"/>
          <w:lang w:val="en-GB"/>
        </w:rPr>
        <w:t xml:space="preserve">epresentation of </w:t>
      </w:r>
      <w:r w:rsidR="00F91E18" w:rsidRPr="009A1D24">
        <w:rPr>
          <w:rFonts w:ascii="Arial" w:hAnsi="Arial" w:cs="Arial"/>
          <w:color w:val="000000" w:themeColor="text1"/>
          <w:sz w:val="24"/>
          <w:szCs w:val="24"/>
          <w:lang w:val="en-GB"/>
        </w:rPr>
        <w:t>d</w:t>
      </w:r>
      <w:r w:rsidR="00F65ACA" w:rsidRPr="009A1D24">
        <w:rPr>
          <w:rFonts w:ascii="Arial" w:hAnsi="Arial" w:cs="Arial"/>
          <w:color w:val="000000" w:themeColor="text1"/>
          <w:sz w:val="24"/>
          <w:szCs w:val="24"/>
          <w:lang w:val="en-GB"/>
        </w:rPr>
        <w:t xml:space="preserve">irection in </w:t>
      </w:r>
      <w:r w:rsidR="00F91E18" w:rsidRPr="009A1D24">
        <w:rPr>
          <w:rFonts w:ascii="Arial" w:hAnsi="Arial" w:cs="Arial"/>
          <w:color w:val="000000" w:themeColor="text1"/>
          <w:sz w:val="24"/>
          <w:szCs w:val="24"/>
          <w:lang w:val="en-GB"/>
        </w:rPr>
        <w:t>l</w:t>
      </w:r>
      <w:r w:rsidR="00F65ACA" w:rsidRPr="009A1D24">
        <w:rPr>
          <w:rFonts w:ascii="Arial" w:hAnsi="Arial" w:cs="Arial"/>
          <w:color w:val="000000" w:themeColor="text1"/>
          <w:sz w:val="24"/>
          <w:szCs w:val="24"/>
          <w:lang w:val="en-GB"/>
        </w:rPr>
        <w:t>angu</w:t>
      </w:r>
      <w:r w:rsidRPr="009A1D24">
        <w:rPr>
          <w:rFonts w:ascii="Arial" w:hAnsi="Arial" w:cs="Arial"/>
          <w:color w:val="000000" w:themeColor="text1"/>
          <w:sz w:val="24"/>
          <w:szCs w:val="24"/>
          <w:lang w:val="en-GB"/>
        </w:rPr>
        <w:t xml:space="preserve">age and </w:t>
      </w:r>
      <w:r w:rsidR="00F91E18" w:rsidRPr="009A1D24">
        <w:rPr>
          <w:rFonts w:ascii="Arial" w:hAnsi="Arial" w:cs="Arial"/>
          <w:color w:val="000000" w:themeColor="text1"/>
          <w:sz w:val="24"/>
          <w:szCs w:val="24"/>
          <w:lang w:val="en-GB"/>
        </w:rPr>
        <w:t>s</w:t>
      </w:r>
      <w:r w:rsidRPr="009A1D24">
        <w:rPr>
          <w:rFonts w:ascii="Arial" w:hAnsi="Arial" w:cs="Arial"/>
          <w:color w:val="000000" w:themeColor="text1"/>
          <w:sz w:val="24"/>
          <w:szCs w:val="24"/>
          <w:lang w:val="en-GB"/>
        </w:rPr>
        <w:t>pace. In Van der Zee</w:t>
      </w:r>
      <w:r w:rsidR="00F91E18"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E &amp; Slack</w:t>
      </w:r>
      <w:r w:rsidR="00F91E18"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J (eds</w:t>
      </w:r>
      <w:r w:rsidR="00F65ACA" w:rsidRPr="009A1D24">
        <w:rPr>
          <w:rFonts w:ascii="Arial" w:hAnsi="Arial" w:cs="Arial"/>
          <w:color w:val="000000" w:themeColor="text1"/>
          <w:sz w:val="24"/>
          <w:szCs w:val="24"/>
          <w:lang w:val="en-GB"/>
        </w:rPr>
        <w:t>) R</w:t>
      </w:r>
      <w:r w:rsidR="00F65ACA" w:rsidRPr="009A1D24">
        <w:rPr>
          <w:rFonts w:ascii="Arial" w:hAnsi="Arial" w:cs="Arial"/>
          <w:i/>
          <w:color w:val="000000" w:themeColor="text1"/>
          <w:sz w:val="24"/>
          <w:szCs w:val="24"/>
          <w:lang w:val="en-GB"/>
        </w:rPr>
        <w:t xml:space="preserve">epresenting </w:t>
      </w:r>
      <w:r w:rsidR="00F91E18" w:rsidRPr="009A1D24">
        <w:rPr>
          <w:rFonts w:ascii="Arial" w:hAnsi="Arial" w:cs="Arial"/>
          <w:i/>
          <w:color w:val="000000" w:themeColor="text1"/>
          <w:sz w:val="24"/>
          <w:szCs w:val="24"/>
          <w:lang w:val="en-GB"/>
        </w:rPr>
        <w:t>d</w:t>
      </w:r>
      <w:r w:rsidR="00F65ACA" w:rsidRPr="009A1D24">
        <w:rPr>
          <w:rFonts w:ascii="Arial" w:hAnsi="Arial" w:cs="Arial"/>
          <w:i/>
          <w:color w:val="000000" w:themeColor="text1"/>
          <w:sz w:val="24"/>
          <w:szCs w:val="24"/>
          <w:lang w:val="en-GB"/>
        </w:rPr>
        <w:t xml:space="preserve">irection in </w:t>
      </w:r>
      <w:r w:rsidR="00F91E18" w:rsidRPr="009A1D24">
        <w:rPr>
          <w:rFonts w:ascii="Arial" w:hAnsi="Arial" w:cs="Arial"/>
          <w:i/>
          <w:color w:val="000000" w:themeColor="text1"/>
          <w:sz w:val="24"/>
          <w:szCs w:val="24"/>
          <w:lang w:val="en-GB"/>
        </w:rPr>
        <w:t>l</w:t>
      </w:r>
      <w:r w:rsidR="00F65ACA" w:rsidRPr="009A1D24">
        <w:rPr>
          <w:rFonts w:ascii="Arial" w:hAnsi="Arial" w:cs="Arial"/>
          <w:i/>
          <w:color w:val="000000" w:themeColor="text1"/>
          <w:sz w:val="24"/>
          <w:szCs w:val="24"/>
          <w:lang w:val="en-GB"/>
        </w:rPr>
        <w:t xml:space="preserve">anguage and </w:t>
      </w:r>
      <w:r w:rsidR="00F91E18" w:rsidRPr="009A1D24">
        <w:rPr>
          <w:rFonts w:ascii="Arial" w:hAnsi="Arial" w:cs="Arial"/>
          <w:i/>
          <w:color w:val="000000" w:themeColor="text1"/>
          <w:sz w:val="24"/>
          <w:szCs w:val="24"/>
          <w:lang w:val="en-GB"/>
        </w:rPr>
        <w:t>s</w:t>
      </w:r>
      <w:r w:rsidR="00F65ACA" w:rsidRPr="009A1D24">
        <w:rPr>
          <w:rFonts w:ascii="Arial" w:hAnsi="Arial" w:cs="Arial"/>
          <w:i/>
          <w:color w:val="000000" w:themeColor="text1"/>
          <w:sz w:val="24"/>
          <w:szCs w:val="24"/>
          <w:lang w:val="en-GB"/>
        </w:rPr>
        <w:t>pace</w:t>
      </w:r>
      <w:r w:rsidRPr="009A1D24">
        <w:rPr>
          <w:rFonts w:ascii="Arial" w:hAnsi="Arial" w:cs="Arial"/>
          <w:color w:val="000000" w:themeColor="text1"/>
          <w:sz w:val="24"/>
          <w:szCs w:val="24"/>
          <w:lang w:val="en-GB"/>
        </w:rPr>
        <w:t>, New York: Oxford University Press:</w:t>
      </w:r>
      <w:r w:rsidR="00F65ACA" w:rsidRPr="009A1D24">
        <w:rPr>
          <w:rFonts w:ascii="Arial" w:hAnsi="Arial" w:cs="Arial"/>
          <w:color w:val="000000" w:themeColor="text1"/>
          <w:sz w:val="24"/>
          <w:szCs w:val="24"/>
          <w:lang w:val="en-GB"/>
        </w:rPr>
        <w:t>1-17.</w:t>
      </w:r>
    </w:p>
    <w:p w14:paraId="07B25B1D" w14:textId="54AD0513" w:rsidR="004023E2" w:rsidRPr="009A1D24" w:rsidRDefault="009D5319" w:rsidP="00B91E59">
      <w:pPr>
        <w:ind w:left="720" w:hanging="720"/>
        <w:rPr>
          <w:rFonts w:ascii="Arial" w:eastAsia="Times New Roman" w:hAnsi="Arial" w:cs="Arial"/>
          <w:color w:val="000000" w:themeColor="text1"/>
          <w:sz w:val="24"/>
          <w:szCs w:val="24"/>
          <w:lang w:val="en-GB"/>
        </w:rPr>
      </w:pPr>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DI 1996</w:t>
      </w:r>
      <w:r w:rsidR="000B5FE0" w:rsidRPr="009A1D24">
        <w:rPr>
          <w:rFonts w:ascii="Arial" w:hAnsi="Arial" w:cs="Arial"/>
          <w:color w:val="000000" w:themeColor="text1"/>
          <w:sz w:val="24"/>
          <w:szCs w:val="24"/>
          <w:lang w:val="en-GB"/>
        </w:rPr>
        <w:t xml:space="preserve">. Two ways to travel: </w:t>
      </w:r>
      <w:r w:rsidR="00F91E18" w:rsidRPr="009A1D24">
        <w:rPr>
          <w:rFonts w:ascii="Arial" w:hAnsi="Arial" w:cs="Arial"/>
          <w:color w:val="000000" w:themeColor="text1"/>
          <w:sz w:val="24"/>
          <w:szCs w:val="24"/>
          <w:lang w:val="en-GB"/>
        </w:rPr>
        <w:t>v</w:t>
      </w:r>
      <w:r w:rsidRPr="009A1D24">
        <w:rPr>
          <w:rFonts w:ascii="Arial" w:hAnsi="Arial" w:cs="Arial"/>
          <w:color w:val="000000" w:themeColor="text1"/>
          <w:sz w:val="24"/>
          <w:szCs w:val="24"/>
          <w:lang w:val="en-GB"/>
        </w:rPr>
        <w:t>erbs of motion in English and S</w:t>
      </w:r>
      <w:r w:rsidR="000B5FE0" w:rsidRPr="009A1D24">
        <w:rPr>
          <w:rFonts w:ascii="Arial" w:hAnsi="Arial" w:cs="Arial"/>
          <w:color w:val="000000" w:themeColor="text1"/>
          <w:sz w:val="24"/>
          <w:szCs w:val="24"/>
          <w:lang w:val="en-GB"/>
        </w:rPr>
        <w:t xml:space="preserve">panish. In </w:t>
      </w:r>
      <w:proofErr w:type="spellStart"/>
      <w:r w:rsidRPr="009A1D24">
        <w:rPr>
          <w:rFonts w:ascii="Arial" w:eastAsia="Times New Roman" w:hAnsi="Arial" w:cs="Arial"/>
          <w:color w:val="000000" w:themeColor="text1"/>
          <w:sz w:val="24"/>
          <w:szCs w:val="24"/>
          <w:shd w:val="clear" w:color="auto" w:fill="FFFFFF"/>
          <w:lang w:val="en-GB"/>
        </w:rPr>
        <w:t>Shibatani</w:t>
      </w:r>
      <w:proofErr w:type="spellEnd"/>
      <w:r w:rsidR="00F91E18" w:rsidRPr="009A1D24">
        <w:rPr>
          <w:rFonts w:ascii="Arial" w:eastAsia="Times New Roman" w:hAnsi="Arial" w:cs="Arial"/>
          <w:color w:val="000000" w:themeColor="text1"/>
          <w:sz w:val="24"/>
          <w:szCs w:val="24"/>
          <w:shd w:val="clear" w:color="auto" w:fill="FFFFFF"/>
          <w:lang w:val="en-GB"/>
        </w:rPr>
        <w:t>,</w:t>
      </w:r>
      <w:r w:rsidRPr="009A1D24">
        <w:rPr>
          <w:rFonts w:ascii="Arial" w:eastAsia="Times New Roman" w:hAnsi="Arial" w:cs="Arial"/>
          <w:color w:val="000000" w:themeColor="text1"/>
          <w:sz w:val="24"/>
          <w:szCs w:val="24"/>
          <w:shd w:val="clear" w:color="auto" w:fill="FFFFFF"/>
          <w:lang w:val="en-GB"/>
        </w:rPr>
        <w:t xml:space="preserve"> M &amp; Thompson</w:t>
      </w:r>
      <w:r w:rsidR="00F91E18" w:rsidRPr="009A1D24">
        <w:rPr>
          <w:rFonts w:ascii="Arial" w:eastAsia="Times New Roman" w:hAnsi="Arial" w:cs="Arial"/>
          <w:color w:val="000000" w:themeColor="text1"/>
          <w:sz w:val="24"/>
          <w:szCs w:val="24"/>
          <w:shd w:val="clear" w:color="auto" w:fill="FFFFFF"/>
          <w:lang w:val="en-GB"/>
        </w:rPr>
        <w:t>,</w:t>
      </w:r>
      <w:r w:rsidRPr="009A1D24">
        <w:rPr>
          <w:rFonts w:ascii="Arial" w:eastAsia="Times New Roman" w:hAnsi="Arial" w:cs="Arial"/>
          <w:color w:val="000000" w:themeColor="text1"/>
          <w:sz w:val="24"/>
          <w:szCs w:val="24"/>
          <w:shd w:val="clear" w:color="auto" w:fill="FFFFFF"/>
          <w:lang w:val="en-GB"/>
        </w:rPr>
        <w:t xml:space="preserve"> SA (eds) </w:t>
      </w:r>
      <w:r w:rsidR="000B5FE0" w:rsidRPr="009A1D24">
        <w:rPr>
          <w:rFonts w:ascii="Arial" w:hAnsi="Arial" w:cs="Arial"/>
          <w:i/>
          <w:color w:val="000000" w:themeColor="text1"/>
          <w:sz w:val="24"/>
          <w:szCs w:val="24"/>
          <w:lang w:val="en-GB"/>
        </w:rPr>
        <w:t xml:space="preserve">Grammatical constructions: </w:t>
      </w:r>
      <w:r w:rsidR="00F91E18" w:rsidRPr="009A1D24">
        <w:rPr>
          <w:rFonts w:ascii="Arial" w:hAnsi="Arial" w:cs="Arial"/>
          <w:i/>
          <w:color w:val="000000" w:themeColor="text1"/>
          <w:sz w:val="24"/>
          <w:szCs w:val="24"/>
          <w:lang w:val="en-GB"/>
        </w:rPr>
        <w:t>t</w:t>
      </w:r>
      <w:r w:rsidR="000B5FE0" w:rsidRPr="009A1D24">
        <w:rPr>
          <w:rFonts w:ascii="Arial" w:hAnsi="Arial" w:cs="Arial"/>
          <w:i/>
          <w:color w:val="000000" w:themeColor="text1"/>
          <w:sz w:val="24"/>
          <w:szCs w:val="24"/>
          <w:lang w:val="en-GB"/>
        </w:rPr>
        <w:t>heir form and meaning</w:t>
      </w:r>
      <w:r w:rsidRPr="009A1D24">
        <w:rPr>
          <w:rFonts w:ascii="Arial" w:hAnsi="Arial" w:cs="Arial"/>
          <w:color w:val="000000" w:themeColor="text1"/>
          <w:sz w:val="24"/>
          <w:szCs w:val="24"/>
          <w:lang w:val="en-GB"/>
        </w:rPr>
        <w:t>. Oxford: Clarendon Press:195</w:t>
      </w:r>
      <w:r w:rsidR="00F91E18"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219</w:t>
      </w:r>
    </w:p>
    <w:p w14:paraId="605E1E28" w14:textId="39F22941" w:rsidR="004023E2" w:rsidRPr="009A1D24" w:rsidRDefault="009D5319" w:rsidP="00B91E59">
      <w:pPr>
        <w:ind w:left="720" w:hanging="720"/>
        <w:rPr>
          <w:rFonts w:ascii="Arial" w:hAnsi="Arial" w:cs="Arial"/>
          <w:color w:val="000000" w:themeColor="text1"/>
          <w:sz w:val="24"/>
          <w:szCs w:val="24"/>
          <w:lang w:val="en-GB"/>
        </w:rPr>
      </w:pPr>
      <w:bookmarkStart w:id="13" w:name="_bookmark9"/>
      <w:bookmarkEnd w:id="13"/>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DI 2004</w:t>
      </w:r>
      <w:r w:rsidR="000B5FE0" w:rsidRPr="009A1D24">
        <w:rPr>
          <w:rFonts w:ascii="Arial" w:hAnsi="Arial" w:cs="Arial"/>
          <w:color w:val="000000" w:themeColor="text1"/>
          <w:sz w:val="24"/>
          <w:szCs w:val="24"/>
          <w:lang w:val="en-GB"/>
        </w:rPr>
        <w:t xml:space="preserve">. The many ways to search for a frog. In </w:t>
      </w:r>
      <w:proofErr w:type="spellStart"/>
      <w:r w:rsidR="00010E4E" w:rsidRPr="009A1D24">
        <w:rPr>
          <w:rFonts w:ascii="Arial" w:eastAsia="Times New Roman" w:hAnsi="Arial" w:cs="Arial"/>
          <w:color w:val="000000" w:themeColor="text1"/>
          <w:sz w:val="24"/>
          <w:szCs w:val="24"/>
          <w:shd w:val="clear" w:color="auto" w:fill="FFFFFF"/>
          <w:lang w:val="en-GB"/>
        </w:rPr>
        <w:t>Strömqvist</w:t>
      </w:r>
      <w:proofErr w:type="spellEnd"/>
      <w:r w:rsidR="00F91E18" w:rsidRPr="009A1D24">
        <w:rPr>
          <w:rFonts w:ascii="Arial" w:eastAsia="Times New Roman" w:hAnsi="Arial" w:cs="Arial"/>
          <w:color w:val="000000" w:themeColor="text1"/>
          <w:sz w:val="24"/>
          <w:szCs w:val="24"/>
          <w:shd w:val="clear" w:color="auto" w:fill="FFFFFF"/>
          <w:lang w:val="en-GB"/>
        </w:rPr>
        <w:t>,</w:t>
      </w:r>
      <w:r w:rsidR="00010E4E" w:rsidRPr="009A1D24">
        <w:rPr>
          <w:rFonts w:ascii="Arial" w:eastAsia="Times New Roman" w:hAnsi="Arial" w:cs="Arial"/>
          <w:color w:val="000000" w:themeColor="text1"/>
          <w:sz w:val="24"/>
          <w:szCs w:val="24"/>
          <w:shd w:val="clear" w:color="auto" w:fill="FFFFFF"/>
          <w:lang w:val="en-GB"/>
        </w:rPr>
        <w:t xml:space="preserve"> S &amp; Verhoeven</w:t>
      </w:r>
      <w:r w:rsidR="00F91E18" w:rsidRPr="009A1D24">
        <w:rPr>
          <w:rFonts w:ascii="Arial" w:eastAsia="Times New Roman" w:hAnsi="Arial" w:cs="Arial"/>
          <w:color w:val="000000" w:themeColor="text1"/>
          <w:sz w:val="24"/>
          <w:szCs w:val="24"/>
          <w:shd w:val="clear" w:color="auto" w:fill="FFFFFF"/>
          <w:lang w:val="en-GB"/>
        </w:rPr>
        <w:t>,</w:t>
      </w:r>
      <w:r w:rsidR="00010E4E" w:rsidRPr="009A1D24">
        <w:rPr>
          <w:rFonts w:ascii="Arial" w:eastAsia="Times New Roman" w:hAnsi="Arial" w:cs="Arial"/>
          <w:color w:val="000000" w:themeColor="text1"/>
          <w:sz w:val="24"/>
          <w:szCs w:val="24"/>
          <w:shd w:val="clear" w:color="auto" w:fill="FFFFFF"/>
          <w:lang w:val="en-GB"/>
        </w:rPr>
        <w:t xml:space="preserve"> L (eds) </w:t>
      </w:r>
      <w:r w:rsidR="00010E4E" w:rsidRPr="009A1D24">
        <w:rPr>
          <w:rFonts w:ascii="Arial" w:hAnsi="Arial" w:cs="Arial"/>
          <w:i/>
          <w:color w:val="000000" w:themeColor="text1"/>
          <w:sz w:val="24"/>
          <w:szCs w:val="24"/>
          <w:lang w:val="en-GB"/>
        </w:rPr>
        <w:t>Relating events in narrative. Volume 2: Typological and contextual perspectives</w:t>
      </w:r>
      <w:r w:rsidR="00010E4E" w:rsidRPr="009A1D24">
        <w:rPr>
          <w:rFonts w:ascii="Arial" w:hAnsi="Arial" w:cs="Arial"/>
          <w:color w:val="000000" w:themeColor="text1"/>
          <w:sz w:val="24"/>
          <w:szCs w:val="24"/>
          <w:lang w:val="en-GB"/>
        </w:rPr>
        <w:t xml:space="preserve">. </w:t>
      </w:r>
      <w:proofErr w:type="spellStart"/>
      <w:r w:rsidR="00010E4E" w:rsidRPr="009A1D24">
        <w:rPr>
          <w:rFonts w:ascii="Arial" w:hAnsi="Arial" w:cs="Arial"/>
          <w:color w:val="000000" w:themeColor="text1"/>
          <w:sz w:val="24"/>
          <w:szCs w:val="24"/>
          <w:lang w:val="en-GB"/>
        </w:rPr>
        <w:t>Marhwah</w:t>
      </w:r>
      <w:proofErr w:type="spellEnd"/>
      <w:r w:rsidR="00010E4E" w:rsidRPr="009A1D24">
        <w:rPr>
          <w:rFonts w:ascii="Arial" w:hAnsi="Arial" w:cs="Arial"/>
          <w:color w:val="000000" w:themeColor="text1"/>
          <w:sz w:val="24"/>
          <w:szCs w:val="24"/>
          <w:lang w:val="en-GB"/>
        </w:rPr>
        <w:t>: Lawrence Erlbaum:</w:t>
      </w:r>
      <w:r w:rsidR="000B5FE0" w:rsidRPr="009A1D24">
        <w:rPr>
          <w:rFonts w:ascii="Arial" w:hAnsi="Arial" w:cs="Arial"/>
          <w:color w:val="000000" w:themeColor="text1"/>
          <w:sz w:val="24"/>
          <w:szCs w:val="24"/>
          <w:lang w:val="en-GB"/>
        </w:rPr>
        <w:t>219</w:t>
      </w:r>
      <w:r w:rsidR="00F91E18" w:rsidRPr="009A1D24">
        <w:rPr>
          <w:rFonts w:ascii="Arial" w:hAnsi="Arial" w:cs="Arial"/>
          <w:color w:val="000000" w:themeColor="text1"/>
          <w:sz w:val="24"/>
          <w:szCs w:val="24"/>
          <w:lang w:val="en-GB"/>
        </w:rPr>
        <w:t>-</w:t>
      </w:r>
      <w:r w:rsidR="000B5FE0" w:rsidRPr="009A1D24">
        <w:rPr>
          <w:rFonts w:ascii="Arial" w:hAnsi="Arial" w:cs="Arial"/>
          <w:color w:val="000000" w:themeColor="text1"/>
          <w:sz w:val="24"/>
          <w:szCs w:val="24"/>
          <w:lang w:val="en-GB"/>
        </w:rPr>
        <w:t xml:space="preserve">257. </w:t>
      </w:r>
    </w:p>
    <w:p w14:paraId="15B7CE55" w14:textId="0A3B1018" w:rsidR="004023E2" w:rsidRPr="009A1D24" w:rsidRDefault="00010E4E" w:rsidP="00B91E59">
      <w:pPr>
        <w:ind w:left="720" w:hanging="720"/>
        <w:rPr>
          <w:rFonts w:ascii="Arial" w:eastAsia="Times New Roman" w:hAnsi="Arial" w:cs="Arial"/>
          <w:color w:val="000000" w:themeColor="text1"/>
          <w:sz w:val="24"/>
          <w:szCs w:val="24"/>
          <w:lang w:val="en-GB"/>
        </w:rPr>
      </w:pPr>
      <w:bookmarkStart w:id="14" w:name="_bookmark10"/>
      <w:bookmarkEnd w:id="14"/>
      <w:proofErr w:type="spellStart"/>
      <w:r w:rsidRPr="009A1D24">
        <w:rPr>
          <w:rFonts w:ascii="Arial" w:hAnsi="Arial" w:cs="Arial"/>
          <w:color w:val="000000" w:themeColor="text1"/>
          <w:sz w:val="24"/>
          <w:szCs w:val="24"/>
          <w:lang w:val="en-GB"/>
        </w:rPr>
        <w:t>Slobin</w:t>
      </w:r>
      <w:proofErr w:type="spellEnd"/>
      <w:r w:rsidRPr="009A1D24">
        <w:rPr>
          <w:rFonts w:ascii="Arial" w:hAnsi="Arial" w:cs="Arial"/>
          <w:color w:val="000000" w:themeColor="text1"/>
          <w:sz w:val="24"/>
          <w:szCs w:val="24"/>
          <w:lang w:val="en-GB"/>
        </w:rPr>
        <w:t>, DI 2006</w:t>
      </w:r>
      <w:r w:rsidR="000B5FE0" w:rsidRPr="009A1D24">
        <w:rPr>
          <w:rFonts w:ascii="Arial" w:hAnsi="Arial" w:cs="Arial"/>
          <w:color w:val="000000" w:themeColor="text1"/>
          <w:sz w:val="24"/>
          <w:szCs w:val="24"/>
          <w:lang w:val="en-GB"/>
        </w:rPr>
        <w:t>. What m</w:t>
      </w:r>
      <w:r w:rsidRPr="009A1D24">
        <w:rPr>
          <w:rFonts w:ascii="Arial" w:hAnsi="Arial" w:cs="Arial"/>
          <w:color w:val="000000" w:themeColor="text1"/>
          <w:sz w:val="24"/>
          <w:szCs w:val="24"/>
          <w:lang w:val="en-GB"/>
        </w:rPr>
        <w:t>akes manner of motion salient? E</w:t>
      </w:r>
      <w:r w:rsidR="000B5FE0" w:rsidRPr="009A1D24">
        <w:rPr>
          <w:rFonts w:ascii="Arial" w:hAnsi="Arial" w:cs="Arial"/>
          <w:color w:val="000000" w:themeColor="text1"/>
          <w:sz w:val="24"/>
          <w:szCs w:val="24"/>
          <w:lang w:val="en-GB"/>
        </w:rPr>
        <w:t xml:space="preserve">xplorations in linguistic typology, discourse, and cognition. In </w:t>
      </w:r>
      <w:r w:rsidRPr="009A1D24">
        <w:rPr>
          <w:rFonts w:ascii="Arial" w:eastAsia="Times New Roman" w:hAnsi="Arial" w:cs="Arial"/>
          <w:color w:val="000000" w:themeColor="text1"/>
          <w:sz w:val="24"/>
          <w:szCs w:val="24"/>
          <w:shd w:val="clear" w:color="auto" w:fill="FFFFFF"/>
          <w:lang w:val="en-GB"/>
        </w:rPr>
        <w:t>Hickmann</w:t>
      </w:r>
      <w:r w:rsidR="00DB158F" w:rsidRPr="009A1D24">
        <w:rPr>
          <w:rFonts w:ascii="Arial" w:eastAsia="Times New Roman" w:hAnsi="Arial" w:cs="Arial"/>
          <w:color w:val="000000" w:themeColor="text1"/>
          <w:sz w:val="24"/>
          <w:szCs w:val="24"/>
          <w:shd w:val="clear" w:color="auto" w:fill="FFFFFF"/>
          <w:lang w:val="en-GB"/>
        </w:rPr>
        <w:t xml:space="preserve">, M &amp; Robert, </w:t>
      </w:r>
      <w:r w:rsidRPr="009A1D24">
        <w:rPr>
          <w:rFonts w:ascii="Arial" w:eastAsia="Times New Roman" w:hAnsi="Arial" w:cs="Arial"/>
          <w:color w:val="000000" w:themeColor="text1"/>
          <w:sz w:val="24"/>
          <w:szCs w:val="24"/>
          <w:shd w:val="clear" w:color="auto" w:fill="FFFFFF"/>
          <w:lang w:val="en-GB"/>
        </w:rPr>
        <w:t xml:space="preserve">S </w:t>
      </w:r>
      <w:r w:rsidR="00DB158F" w:rsidRPr="009A1D24">
        <w:rPr>
          <w:rFonts w:ascii="Arial" w:eastAsia="Times New Roman" w:hAnsi="Arial" w:cs="Arial"/>
          <w:color w:val="000000" w:themeColor="text1"/>
          <w:sz w:val="24"/>
          <w:szCs w:val="24"/>
          <w:shd w:val="clear" w:color="auto" w:fill="FFFFFF"/>
          <w:lang w:val="en-GB"/>
        </w:rPr>
        <w:t>(eds)</w:t>
      </w:r>
      <w:r w:rsidRPr="009A1D24">
        <w:rPr>
          <w:rFonts w:ascii="Arial" w:hAnsi="Arial" w:cs="Arial"/>
          <w:i/>
          <w:color w:val="000000" w:themeColor="text1"/>
          <w:sz w:val="24"/>
          <w:szCs w:val="24"/>
          <w:lang w:val="en-GB"/>
        </w:rPr>
        <w:t xml:space="preserve"> </w:t>
      </w:r>
      <w:r w:rsidR="000B5FE0" w:rsidRPr="009A1D24">
        <w:rPr>
          <w:rFonts w:ascii="Arial" w:hAnsi="Arial" w:cs="Arial"/>
          <w:i/>
          <w:color w:val="000000" w:themeColor="text1"/>
          <w:sz w:val="24"/>
          <w:szCs w:val="24"/>
          <w:lang w:val="en-GB"/>
        </w:rPr>
        <w:t xml:space="preserve">Space </w:t>
      </w:r>
      <w:r w:rsidR="000B5FE0" w:rsidRPr="009A1D24">
        <w:rPr>
          <w:rFonts w:ascii="Arial" w:hAnsi="Arial" w:cs="Arial"/>
          <w:i/>
          <w:color w:val="000000" w:themeColor="text1"/>
          <w:sz w:val="24"/>
          <w:szCs w:val="24"/>
          <w:lang w:val="en-GB"/>
        </w:rPr>
        <w:lastRenderedPageBreak/>
        <w:t xml:space="preserve">in languages: </w:t>
      </w:r>
      <w:r w:rsidR="00F91E18" w:rsidRPr="009A1D24">
        <w:rPr>
          <w:rFonts w:ascii="Arial" w:hAnsi="Arial" w:cs="Arial"/>
          <w:i/>
          <w:color w:val="000000" w:themeColor="text1"/>
          <w:sz w:val="24"/>
          <w:szCs w:val="24"/>
          <w:lang w:val="en-GB"/>
        </w:rPr>
        <w:t>l</w:t>
      </w:r>
      <w:r w:rsidR="000B5FE0" w:rsidRPr="009A1D24">
        <w:rPr>
          <w:rFonts w:ascii="Arial" w:hAnsi="Arial" w:cs="Arial"/>
          <w:i/>
          <w:color w:val="000000" w:themeColor="text1"/>
          <w:sz w:val="24"/>
          <w:szCs w:val="24"/>
          <w:lang w:val="en-GB"/>
        </w:rPr>
        <w:t>inguistic systems and cognitive categories</w:t>
      </w:r>
      <w:r w:rsidR="000B5FE0"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volume 66, Amsterdam: John </w:t>
      </w:r>
      <w:proofErr w:type="spellStart"/>
      <w:r w:rsidRPr="009A1D24">
        <w:rPr>
          <w:rFonts w:ascii="Arial" w:hAnsi="Arial" w:cs="Arial"/>
          <w:color w:val="000000" w:themeColor="text1"/>
          <w:sz w:val="24"/>
          <w:szCs w:val="24"/>
          <w:lang w:val="en-GB"/>
        </w:rPr>
        <w:t>Benjamins</w:t>
      </w:r>
      <w:proofErr w:type="spellEnd"/>
      <w:r w:rsidRPr="009A1D24">
        <w:rPr>
          <w:rFonts w:ascii="Arial" w:hAnsi="Arial" w:cs="Arial"/>
          <w:color w:val="000000" w:themeColor="text1"/>
          <w:sz w:val="24"/>
          <w:szCs w:val="24"/>
          <w:lang w:val="en-GB"/>
        </w:rPr>
        <w:t xml:space="preserve"> Publishing Company:59</w:t>
      </w:r>
      <w:r w:rsidR="00F91E18"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81</w:t>
      </w:r>
    </w:p>
    <w:p w14:paraId="53ABB081" w14:textId="10ADA7E9" w:rsidR="00233200" w:rsidRPr="009A1D24" w:rsidRDefault="00DB158F" w:rsidP="00233200">
      <w:pPr>
        <w:ind w:left="720" w:hanging="720"/>
        <w:rPr>
          <w:rFonts w:ascii="Arial" w:hAnsi="Arial" w:cs="Arial"/>
          <w:color w:val="000000" w:themeColor="text1"/>
          <w:sz w:val="24"/>
          <w:szCs w:val="24"/>
          <w:lang w:val="en-GB"/>
        </w:rPr>
      </w:pPr>
      <w:bookmarkStart w:id="15" w:name="_bookmark11"/>
      <w:bookmarkEnd w:id="15"/>
      <w:proofErr w:type="spellStart"/>
      <w:r w:rsidRPr="009A1D24">
        <w:rPr>
          <w:rFonts w:ascii="Arial" w:hAnsi="Arial" w:cs="Arial"/>
          <w:color w:val="000000" w:themeColor="text1"/>
          <w:sz w:val="24"/>
          <w:szCs w:val="24"/>
          <w:lang w:val="en-GB"/>
        </w:rPr>
        <w:t>Talmy</w:t>
      </w:r>
      <w:proofErr w:type="spellEnd"/>
      <w:r w:rsidRPr="009A1D24">
        <w:rPr>
          <w:rFonts w:ascii="Arial" w:hAnsi="Arial" w:cs="Arial"/>
          <w:color w:val="000000" w:themeColor="text1"/>
          <w:sz w:val="24"/>
          <w:szCs w:val="24"/>
          <w:lang w:val="en-GB"/>
        </w:rPr>
        <w:t>, L 1985</w:t>
      </w:r>
      <w:r w:rsidR="000B5FE0" w:rsidRPr="009A1D24">
        <w:rPr>
          <w:rFonts w:ascii="Arial" w:hAnsi="Arial" w:cs="Arial"/>
          <w:color w:val="000000" w:themeColor="text1"/>
          <w:sz w:val="24"/>
          <w:szCs w:val="24"/>
          <w:lang w:val="en-GB"/>
        </w:rPr>
        <w:t xml:space="preserve">. Lexicalization patterns: </w:t>
      </w:r>
      <w:r w:rsidR="00F91E18" w:rsidRPr="009A1D24">
        <w:rPr>
          <w:rFonts w:ascii="Arial" w:hAnsi="Arial" w:cs="Arial"/>
          <w:color w:val="000000" w:themeColor="text1"/>
          <w:sz w:val="24"/>
          <w:szCs w:val="24"/>
          <w:lang w:val="en-GB"/>
        </w:rPr>
        <w:t>s</w:t>
      </w:r>
      <w:r w:rsidR="000B5FE0" w:rsidRPr="009A1D24">
        <w:rPr>
          <w:rFonts w:ascii="Arial" w:hAnsi="Arial" w:cs="Arial"/>
          <w:color w:val="000000" w:themeColor="text1"/>
          <w:sz w:val="24"/>
          <w:szCs w:val="24"/>
          <w:lang w:val="en-GB"/>
        </w:rPr>
        <w:t>emantic structure</w:t>
      </w:r>
      <w:r w:rsidRPr="009A1D24">
        <w:rPr>
          <w:rFonts w:ascii="Arial" w:hAnsi="Arial" w:cs="Arial"/>
          <w:color w:val="000000" w:themeColor="text1"/>
          <w:sz w:val="24"/>
          <w:szCs w:val="24"/>
          <w:lang w:val="en-GB"/>
        </w:rPr>
        <w:t xml:space="preserve"> in lexical forms. In </w:t>
      </w:r>
      <w:proofErr w:type="spellStart"/>
      <w:r w:rsidRPr="009A1D24">
        <w:rPr>
          <w:rFonts w:ascii="Arial" w:hAnsi="Arial" w:cs="Arial"/>
          <w:color w:val="000000" w:themeColor="text1"/>
          <w:sz w:val="24"/>
          <w:szCs w:val="24"/>
          <w:lang w:val="en-GB"/>
        </w:rPr>
        <w:t>Shopen</w:t>
      </w:r>
      <w:proofErr w:type="spellEnd"/>
      <w:r w:rsidRPr="009A1D24">
        <w:rPr>
          <w:rFonts w:ascii="Arial" w:hAnsi="Arial" w:cs="Arial"/>
          <w:color w:val="000000" w:themeColor="text1"/>
          <w:sz w:val="24"/>
          <w:szCs w:val="24"/>
          <w:lang w:val="en-GB"/>
        </w:rPr>
        <w:t>, T</w:t>
      </w:r>
      <w:r w:rsidR="000B5FE0"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(ed)</w:t>
      </w:r>
      <w:r w:rsidR="000B5FE0" w:rsidRPr="009A1D24">
        <w:rPr>
          <w:rFonts w:ascii="Arial" w:hAnsi="Arial" w:cs="Arial"/>
          <w:color w:val="000000" w:themeColor="text1"/>
          <w:sz w:val="24"/>
          <w:szCs w:val="24"/>
          <w:lang w:val="en-GB"/>
        </w:rPr>
        <w:t xml:space="preserve"> </w:t>
      </w:r>
      <w:r w:rsidR="000B5FE0" w:rsidRPr="009A1D24">
        <w:rPr>
          <w:rFonts w:ascii="Arial" w:hAnsi="Arial" w:cs="Arial"/>
          <w:i/>
          <w:color w:val="000000" w:themeColor="text1"/>
          <w:sz w:val="24"/>
          <w:szCs w:val="24"/>
          <w:lang w:val="en-GB"/>
        </w:rPr>
        <w:t xml:space="preserve">Language </w:t>
      </w:r>
      <w:r w:rsidR="00F91E18" w:rsidRPr="009A1D24">
        <w:rPr>
          <w:rFonts w:ascii="Arial" w:hAnsi="Arial" w:cs="Arial"/>
          <w:i/>
          <w:color w:val="000000" w:themeColor="text1"/>
          <w:sz w:val="24"/>
          <w:szCs w:val="24"/>
          <w:lang w:val="en-GB"/>
        </w:rPr>
        <w:t>t</w:t>
      </w:r>
      <w:r w:rsidR="000B5FE0" w:rsidRPr="009A1D24">
        <w:rPr>
          <w:rFonts w:ascii="Arial" w:hAnsi="Arial" w:cs="Arial"/>
          <w:i/>
          <w:color w:val="000000" w:themeColor="text1"/>
          <w:sz w:val="24"/>
          <w:szCs w:val="24"/>
          <w:lang w:val="en-GB"/>
        </w:rPr>
        <w:t xml:space="preserve">ypology and </w:t>
      </w:r>
      <w:r w:rsidR="00F91E18" w:rsidRPr="009A1D24">
        <w:rPr>
          <w:rFonts w:ascii="Arial" w:hAnsi="Arial" w:cs="Arial"/>
          <w:i/>
          <w:color w:val="000000" w:themeColor="text1"/>
          <w:sz w:val="24"/>
          <w:szCs w:val="24"/>
          <w:lang w:val="en-GB"/>
        </w:rPr>
        <w:t>s</w:t>
      </w:r>
      <w:r w:rsidR="000B5FE0" w:rsidRPr="009A1D24">
        <w:rPr>
          <w:rFonts w:ascii="Arial" w:hAnsi="Arial" w:cs="Arial"/>
          <w:i/>
          <w:color w:val="000000" w:themeColor="text1"/>
          <w:sz w:val="24"/>
          <w:szCs w:val="24"/>
          <w:lang w:val="en-GB"/>
        </w:rPr>
        <w:t xml:space="preserve">yntactic </w:t>
      </w:r>
      <w:r w:rsidR="00F91E18" w:rsidRPr="009A1D24">
        <w:rPr>
          <w:rFonts w:ascii="Arial" w:hAnsi="Arial" w:cs="Arial"/>
          <w:i/>
          <w:color w:val="000000" w:themeColor="text1"/>
          <w:sz w:val="24"/>
          <w:szCs w:val="24"/>
          <w:lang w:val="en-GB"/>
        </w:rPr>
        <w:t>d</w:t>
      </w:r>
      <w:r w:rsidR="000B5FE0" w:rsidRPr="009A1D24">
        <w:rPr>
          <w:rFonts w:ascii="Arial" w:hAnsi="Arial" w:cs="Arial"/>
          <w:i/>
          <w:color w:val="000000" w:themeColor="text1"/>
          <w:sz w:val="24"/>
          <w:szCs w:val="24"/>
          <w:lang w:val="en-GB"/>
        </w:rPr>
        <w:t xml:space="preserve">escription: </w:t>
      </w:r>
      <w:r w:rsidR="00F91E18" w:rsidRPr="009A1D24">
        <w:rPr>
          <w:rFonts w:ascii="Arial" w:hAnsi="Arial" w:cs="Arial"/>
          <w:i/>
          <w:color w:val="000000" w:themeColor="text1"/>
          <w:sz w:val="24"/>
          <w:szCs w:val="24"/>
          <w:lang w:val="en-GB"/>
        </w:rPr>
        <w:t>g</w:t>
      </w:r>
      <w:r w:rsidR="000B5FE0" w:rsidRPr="009A1D24">
        <w:rPr>
          <w:rFonts w:ascii="Arial" w:hAnsi="Arial" w:cs="Arial"/>
          <w:i/>
          <w:color w:val="000000" w:themeColor="text1"/>
          <w:sz w:val="24"/>
          <w:szCs w:val="24"/>
          <w:lang w:val="en-GB"/>
        </w:rPr>
        <w:t xml:space="preserve">rammatical </w:t>
      </w:r>
      <w:r w:rsidR="00F91E18" w:rsidRPr="009A1D24">
        <w:rPr>
          <w:rFonts w:ascii="Arial" w:hAnsi="Arial" w:cs="Arial"/>
          <w:i/>
          <w:color w:val="000000" w:themeColor="text1"/>
          <w:sz w:val="24"/>
          <w:szCs w:val="24"/>
          <w:lang w:val="en-GB"/>
        </w:rPr>
        <w:t>c</w:t>
      </w:r>
      <w:r w:rsidR="000B5FE0" w:rsidRPr="009A1D24">
        <w:rPr>
          <w:rFonts w:ascii="Arial" w:hAnsi="Arial" w:cs="Arial"/>
          <w:i/>
          <w:color w:val="000000" w:themeColor="text1"/>
          <w:sz w:val="24"/>
          <w:szCs w:val="24"/>
          <w:lang w:val="en-GB"/>
        </w:rPr>
        <w:t xml:space="preserve">ategories and the </w:t>
      </w:r>
      <w:r w:rsidR="00F91E18" w:rsidRPr="009A1D24">
        <w:rPr>
          <w:rFonts w:ascii="Arial" w:hAnsi="Arial" w:cs="Arial"/>
          <w:i/>
          <w:color w:val="000000" w:themeColor="text1"/>
          <w:sz w:val="24"/>
          <w:szCs w:val="24"/>
          <w:lang w:val="en-GB"/>
        </w:rPr>
        <w:t>l</w:t>
      </w:r>
      <w:r w:rsidR="000B5FE0" w:rsidRPr="009A1D24">
        <w:rPr>
          <w:rFonts w:ascii="Arial" w:hAnsi="Arial" w:cs="Arial"/>
          <w:i/>
          <w:color w:val="000000" w:themeColor="text1"/>
          <w:sz w:val="24"/>
          <w:szCs w:val="24"/>
          <w:lang w:val="en-GB"/>
        </w:rPr>
        <w:t>exicon</w:t>
      </w:r>
      <w:r w:rsidRPr="009A1D24">
        <w:rPr>
          <w:rFonts w:ascii="Arial" w:hAnsi="Arial" w:cs="Arial"/>
          <w:color w:val="000000" w:themeColor="text1"/>
          <w:sz w:val="24"/>
          <w:szCs w:val="24"/>
          <w:lang w:val="en-GB"/>
        </w:rPr>
        <w:t>, volume 3</w:t>
      </w:r>
      <w:r w:rsidR="000B5FE0"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t xml:space="preserve">Cambridge: </w:t>
      </w:r>
      <w:r w:rsidR="000B5FE0" w:rsidRPr="009A1D24">
        <w:rPr>
          <w:rFonts w:ascii="Arial" w:hAnsi="Arial" w:cs="Arial"/>
          <w:color w:val="000000" w:themeColor="text1"/>
          <w:sz w:val="24"/>
          <w:szCs w:val="24"/>
          <w:lang w:val="en-GB"/>
        </w:rPr>
        <w:t>Cambri</w:t>
      </w:r>
      <w:r w:rsidRPr="009A1D24">
        <w:rPr>
          <w:rFonts w:ascii="Arial" w:hAnsi="Arial" w:cs="Arial"/>
          <w:color w:val="000000" w:themeColor="text1"/>
          <w:sz w:val="24"/>
          <w:szCs w:val="24"/>
          <w:lang w:val="en-GB"/>
        </w:rPr>
        <w:t>dge University Press:57</w:t>
      </w:r>
      <w:r w:rsidR="00F91E18"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149</w:t>
      </w:r>
    </w:p>
    <w:p w14:paraId="2DDE170F" w14:textId="77777777" w:rsidR="00C72260" w:rsidRPr="009A1D24" w:rsidRDefault="00C72260" w:rsidP="00B91E59">
      <w:pPr>
        <w:ind w:left="720" w:hanging="720"/>
        <w:rPr>
          <w:rFonts w:ascii="Arial" w:eastAsia="Times New Roman" w:hAnsi="Arial" w:cs="Arial"/>
          <w:color w:val="000000" w:themeColor="text1"/>
          <w:sz w:val="24"/>
          <w:szCs w:val="24"/>
          <w:shd w:val="clear" w:color="auto" w:fill="FFFFFF"/>
          <w:lang w:val="en-GB"/>
        </w:rPr>
      </w:pPr>
      <w:proofErr w:type="spellStart"/>
      <w:r w:rsidRPr="009A1D24">
        <w:rPr>
          <w:rFonts w:ascii="Arial" w:eastAsia="Times New Roman" w:hAnsi="Arial" w:cs="Arial"/>
          <w:color w:val="000000" w:themeColor="text1"/>
          <w:sz w:val="24"/>
          <w:szCs w:val="24"/>
          <w:shd w:val="clear" w:color="auto" w:fill="FFFFFF"/>
          <w:lang w:val="en-GB"/>
        </w:rPr>
        <w:t>Talmy</w:t>
      </w:r>
      <w:proofErr w:type="spellEnd"/>
      <w:r w:rsidRPr="009A1D24">
        <w:rPr>
          <w:rFonts w:ascii="Arial" w:eastAsia="Times New Roman" w:hAnsi="Arial" w:cs="Arial"/>
          <w:color w:val="000000" w:themeColor="text1"/>
          <w:sz w:val="24"/>
          <w:szCs w:val="24"/>
          <w:shd w:val="clear" w:color="auto" w:fill="FFFFFF"/>
          <w:lang w:val="en-GB"/>
        </w:rPr>
        <w:t xml:space="preserve">, L 1991. Path to realization: a typology of event conflation. In </w:t>
      </w:r>
      <w:r w:rsidRPr="009A1D24">
        <w:rPr>
          <w:rFonts w:ascii="Arial" w:eastAsia="Times New Roman" w:hAnsi="Arial" w:cs="Arial"/>
          <w:i/>
          <w:color w:val="000000" w:themeColor="text1"/>
          <w:sz w:val="24"/>
          <w:szCs w:val="24"/>
          <w:lang w:val="en-GB"/>
        </w:rPr>
        <w:t xml:space="preserve">Annual Meeting of the Berkeley Linguistics Society </w:t>
      </w:r>
      <w:r w:rsidRPr="009A1D24">
        <w:rPr>
          <w:rFonts w:ascii="Arial" w:eastAsia="Times New Roman" w:hAnsi="Arial" w:cs="Arial"/>
          <w:color w:val="000000" w:themeColor="text1"/>
          <w:sz w:val="24"/>
          <w:szCs w:val="24"/>
          <w:lang w:val="en-GB"/>
        </w:rPr>
        <w:t>(Vol. 7, no.1), University of California, Berkeley</w:t>
      </w:r>
      <w:r w:rsidRPr="009A1D24">
        <w:rPr>
          <w:rFonts w:ascii="Arial" w:eastAsia="Times New Roman" w:hAnsi="Arial" w:cs="Arial"/>
          <w:color w:val="000000" w:themeColor="text1"/>
          <w:sz w:val="24"/>
          <w:szCs w:val="24"/>
          <w:shd w:val="clear" w:color="auto" w:fill="FFFFFF"/>
          <w:lang w:val="en-GB"/>
        </w:rPr>
        <w:t>:480-519.</w:t>
      </w:r>
    </w:p>
    <w:p w14:paraId="19924DB3" w14:textId="14E665B8" w:rsidR="00DB158F" w:rsidRPr="009A1D24" w:rsidRDefault="00DB158F" w:rsidP="00B91E59">
      <w:pPr>
        <w:ind w:left="720" w:hanging="720"/>
        <w:rPr>
          <w:rFonts w:ascii="Arial" w:hAnsi="Arial" w:cs="Arial"/>
          <w:color w:val="000000" w:themeColor="text1"/>
          <w:sz w:val="24"/>
          <w:szCs w:val="24"/>
          <w:lang w:val="en-GB"/>
        </w:rPr>
      </w:pPr>
      <w:bookmarkStart w:id="16" w:name="_bookmark12"/>
      <w:bookmarkEnd w:id="16"/>
      <w:proofErr w:type="spellStart"/>
      <w:r w:rsidRPr="009A1D24">
        <w:rPr>
          <w:rFonts w:ascii="Arial" w:hAnsi="Arial" w:cs="Arial"/>
          <w:color w:val="000000" w:themeColor="text1"/>
          <w:sz w:val="24"/>
          <w:szCs w:val="24"/>
          <w:lang w:val="en-GB"/>
        </w:rPr>
        <w:t>Talmy</w:t>
      </w:r>
      <w:proofErr w:type="spellEnd"/>
      <w:r w:rsidRPr="009A1D24">
        <w:rPr>
          <w:rFonts w:ascii="Arial" w:hAnsi="Arial" w:cs="Arial"/>
          <w:color w:val="000000" w:themeColor="text1"/>
          <w:sz w:val="24"/>
          <w:szCs w:val="24"/>
          <w:lang w:val="en-GB"/>
        </w:rPr>
        <w:t>, L 2000a</w:t>
      </w:r>
      <w:r w:rsidR="000B5FE0" w:rsidRPr="009A1D24">
        <w:rPr>
          <w:rFonts w:ascii="Arial" w:hAnsi="Arial" w:cs="Arial"/>
          <w:color w:val="000000" w:themeColor="text1"/>
          <w:sz w:val="24"/>
          <w:szCs w:val="24"/>
          <w:lang w:val="en-GB"/>
        </w:rPr>
        <w:t xml:space="preserve">. </w:t>
      </w:r>
      <w:r w:rsidR="000B5FE0" w:rsidRPr="009A1D24">
        <w:rPr>
          <w:rFonts w:ascii="Arial" w:hAnsi="Arial" w:cs="Arial"/>
          <w:i/>
          <w:color w:val="000000" w:themeColor="text1"/>
          <w:sz w:val="24"/>
          <w:szCs w:val="24"/>
          <w:lang w:val="en-GB"/>
        </w:rPr>
        <w:t xml:space="preserve">Toward a cognitive semantics: </w:t>
      </w:r>
      <w:r w:rsidR="00F91E18" w:rsidRPr="009A1D24">
        <w:rPr>
          <w:rFonts w:ascii="Arial" w:hAnsi="Arial" w:cs="Arial"/>
          <w:i/>
          <w:color w:val="000000" w:themeColor="text1"/>
          <w:sz w:val="24"/>
          <w:szCs w:val="24"/>
          <w:lang w:val="en-GB"/>
        </w:rPr>
        <w:t>c</w:t>
      </w:r>
      <w:r w:rsidR="000B5FE0" w:rsidRPr="009A1D24">
        <w:rPr>
          <w:rFonts w:ascii="Arial" w:hAnsi="Arial" w:cs="Arial"/>
          <w:i/>
          <w:color w:val="000000" w:themeColor="text1"/>
          <w:sz w:val="24"/>
          <w:szCs w:val="24"/>
          <w:lang w:val="en-GB"/>
        </w:rPr>
        <w:t xml:space="preserve">oncept </w:t>
      </w:r>
      <w:r w:rsidR="00F91E18" w:rsidRPr="009A1D24">
        <w:rPr>
          <w:rFonts w:ascii="Arial" w:hAnsi="Arial" w:cs="Arial"/>
          <w:i/>
          <w:color w:val="000000" w:themeColor="text1"/>
          <w:sz w:val="24"/>
          <w:szCs w:val="24"/>
          <w:lang w:val="en-GB"/>
        </w:rPr>
        <w:t>s</w:t>
      </w:r>
      <w:r w:rsidR="000B5FE0" w:rsidRPr="009A1D24">
        <w:rPr>
          <w:rFonts w:ascii="Arial" w:hAnsi="Arial" w:cs="Arial"/>
          <w:i/>
          <w:color w:val="000000" w:themeColor="text1"/>
          <w:sz w:val="24"/>
          <w:szCs w:val="24"/>
          <w:lang w:val="en-GB"/>
        </w:rPr>
        <w:t xml:space="preserve">tructuring </w:t>
      </w:r>
      <w:r w:rsidR="00F91E18" w:rsidRPr="009A1D24">
        <w:rPr>
          <w:rFonts w:ascii="Arial" w:hAnsi="Arial" w:cs="Arial"/>
          <w:i/>
          <w:color w:val="000000" w:themeColor="text1"/>
          <w:sz w:val="24"/>
          <w:szCs w:val="24"/>
          <w:lang w:val="en-GB"/>
        </w:rPr>
        <w:t>s</w:t>
      </w:r>
      <w:r w:rsidR="000B5FE0" w:rsidRPr="009A1D24">
        <w:rPr>
          <w:rFonts w:ascii="Arial" w:hAnsi="Arial" w:cs="Arial"/>
          <w:i/>
          <w:color w:val="000000" w:themeColor="text1"/>
          <w:sz w:val="24"/>
          <w:szCs w:val="24"/>
          <w:lang w:val="en-GB"/>
        </w:rPr>
        <w:t>ystems</w:t>
      </w:r>
      <w:r w:rsidR="000B5FE0" w:rsidRPr="009A1D24">
        <w:rPr>
          <w:rFonts w:ascii="Arial" w:hAnsi="Arial" w:cs="Arial"/>
          <w:color w:val="000000" w:themeColor="text1"/>
          <w:sz w:val="24"/>
          <w:szCs w:val="24"/>
          <w:lang w:val="en-GB"/>
        </w:rPr>
        <w:t xml:space="preserve">, </w:t>
      </w:r>
      <w:r w:rsidR="00F91E18" w:rsidRPr="009A1D24">
        <w:rPr>
          <w:rFonts w:ascii="Arial" w:hAnsi="Arial" w:cs="Arial"/>
          <w:color w:val="000000" w:themeColor="text1"/>
          <w:sz w:val="24"/>
          <w:szCs w:val="24"/>
          <w:lang w:val="en-GB"/>
        </w:rPr>
        <w:t>V</w:t>
      </w:r>
      <w:r w:rsidR="000B5FE0" w:rsidRPr="009A1D24">
        <w:rPr>
          <w:rFonts w:ascii="Arial" w:hAnsi="Arial" w:cs="Arial"/>
          <w:color w:val="000000" w:themeColor="text1"/>
          <w:sz w:val="24"/>
          <w:szCs w:val="24"/>
          <w:lang w:val="en-GB"/>
        </w:rPr>
        <w:t xml:space="preserve">olume 1. </w:t>
      </w:r>
      <w:r w:rsidRPr="009A1D24">
        <w:rPr>
          <w:rFonts w:ascii="Arial" w:hAnsi="Arial" w:cs="Arial"/>
          <w:color w:val="000000" w:themeColor="text1"/>
          <w:sz w:val="24"/>
          <w:szCs w:val="24"/>
          <w:lang w:val="en-GB"/>
        </w:rPr>
        <w:t xml:space="preserve">Cambridge: </w:t>
      </w:r>
      <w:r w:rsidR="000B5FE0" w:rsidRPr="009A1D24">
        <w:rPr>
          <w:rFonts w:ascii="Arial" w:hAnsi="Arial" w:cs="Arial"/>
          <w:color w:val="000000" w:themeColor="text1"/>
          <w:sz w:val="24"/>
          <w:szCs w:val="24"/>
          <w:lang w:val="en-GB"/>
        </w:rPr>
        <w:t xml:space="preserve">MIT </w:t>
      </w:r>
      <w:r w:rsidR="00F91E18" w:rsidRPr="009A1D24">
        <w:rPr>
          <w:rFonts w:ascii="Arial" w:hAnsi="Arial" w:cs="Arial"/>
          <w:color w:val="000000" w:themeColor="text1"/>
          <w:sz w:val="24"/>
          <w:szCs w:val="24"/>
          <w:lang w:val="en-GB"/>
        </w:rPr>
        <w:t>P</w:t>
      </w:r>
      <w:r w:rsidR="000B5FE0" w:rsidRPr="009A1D24">
        <w:rPr>
          <w:rFonts w:ascii="Arial" w:hAnsi="Arial" w:cs="Arial"/>
          <w:color w:val="000000" w:themeColor="text1"/>
          <w:sz w:val="24"/>
          <w:szCs w:val="24"/>
          <w:lang w:val="en-GB"/>
        </w:rPr>
        <w:t>ress.</w:t>
      </w:r>
      <w:bookmarkStart w:id="17" w:name="_bookmark13"/>
      <w:bookmarkEnd w:id="17"/>
      <w:r w:rsidR="000B5FE0" w:rsidRPr="009A1D24">
        <w:rPr>
          <w:rFonts w:ascii="Arial" w:hAnsi="Arial" w:cs="Arial"/>
          <w:color w:val="000000" w:themeColor="text1"/>
          <w:sz w:val="24"/>
          <w:szCs w:val="24"/>
          <w:lang w:val="en-GB"/>
        </w:rPr>
        <w:t xml:space="preserve"> </w:t>
      </w:r>
    </w:p>
    <w:p w14:paraId="2F1C432D" w14:textId="0BA5F4B8" w:rsidR="004023E2" w:rsidRPr="009A1D24" w:rsidRDefault="00DB158F" w:rsidP="00B91E59">
      <w:pPr>
        <w:ind w:left="720" w:hanging="720"/>
        <w:rPr>
          <w:rFonts w:ascii="Arial" w:hAnsi="Arial" w:cs="Arial"/>
          <w:color w:val="000000" w:themeColor="text1"/>
          <w:sz w:val="24"/>
          <w:szCs w:val="24"/>
          <w:lang w:val="en-GB"/>
        </w:rPr>
      </w:pPr>
      <w:proofErr w:type="spellStart"/>
      <w:r w:rsidRPr="009A1D24">
        <w:rPr>
          <w:rFonts w:ascii="Arial" w:hAnsi="Arial" w:cs="Arial"/>
          <w:color w:val="000000" w:themeColor="text1"/>
          <w:sz w:val="24"/>
          <w:szCs w:val="24"/>
          <w:lang w:val="en-GB"/>
        </w:rPr>
        <w:t>Talmy</w:t>
      </w:r>
      <w:proofErr w:type="spellEnd"/>
      <w:r w:rsidRPr="009A1D24">
        <w:rPr>
          <w:rFonts w:ascii="Arial" w:hAnsi="Arial" w:cs="Arial"/>
          <w:color w:val="000000" w:themeColor="text1"/>
          <w:sz w:val="24"/>
          <w:szCs w:val="24"/>
          <w:lang w:val="en-GB"/>
        </w:rPr>
        <w:t>, L 2000b</w:t>
      </w:r>
      <w:r w:rsidR="000B5FE0" w:rsidRPr="009A1D24">
        <w:rPr>
          <w:rFonts w:ascii="Arial" w:hAnsi="Arial" w:cs="Arial"/>
          <w:color w:val="000000" w:themeColor="text1"/>
          <w:sz w:val="24"/>
          <w:szCs w:val="24"/>
          <w:lang w:val="en-GB"/>
        </w:rPr>
        <w:t xml:space="preserve">. </w:t>
      </w:r>
      <w:r w:rsidR="000B5FE0" w:rsidRPr="009A1D24">
        <w:rPr>
          <w:rFonts w:ascii="Arial" w:hAnsi="Arial" w:cs="Arial"/>
          <w:i/>
          <w:color w:val="000000" w:themeColor="text1"/>
          <w:sz w:val="24"/>
          <w:szCs w:val="24"/>
          <w:lang w:val="en-GB"/>
        </w:rPr>
        <w:t xml:space="preserve">Toward a cognitive semantics: </w:t>
      </w:r>
      <w:r w:rsidR="00F91E18" w:rsidRPr="009A1D24">
        <w:rPr>
          <w:rFonts w:ascii="Arial" w:hAnsi="Arial" w:cs="Arial"/>
          <w:i/>
          <w:color w:val="000000" w:themeColor="text1"/>
          <w:sz w:val="24"/>
          <w:szCs w:val="24"/>
          <w:lang w:val="en-GB"/>
        </w:rPr>
        <w:t>t</w:t>
      </w:r>
      <w:r w:rsidR="000B5FE0" w:rsidRPr="009A1D24">
        <w:rPr>
          <w:rFonts w:ascii="Arial" w:hAnsi="Arial" w:cs="Arial"/>
          <w:i/>
          <w:color w:val="000000" w:themeColor="text1"/>
          <w:sz w:val="24"/>
          <w:szCs w:val="24"/>
          <w:lang w:val="en-GB"/>
        </w:rPr>
        <w:t xml:space="preserve">ypology and </w:t>
      </w:r>
      <w:r w:rsidR="00F91E18" w:rsidRPr="009A1D24">
        <w:rPr>
          <w:rFonts w:ascii="Arial" w:hAnsi="Arial" w:cs="Arial"/>
          <w:i/>
          <w:color w:val="000000" w:themeColor="text1"/>
          <w:sz w:val="24"/>
          <w:szCs w:val="24"/>
          <w:lang w:val="en-GB"/>
        </w:rPr>
        <w:t>p</w:t>
      </w:r>
      <w:r w:rsidR="000B5FE0" w:rsidRPr="009A1D24">
        <w:rPr>
          <w:rFonts w:ascii="Arial" w:hAnsi="Arial" w:cs="Arial"/>
          <w:i/>
          <w:color w:val="000000" w:themeColor="text1"/>
          <w:sz w:val="24"/>
          <w:szCs w:val="24"/>
          <w:lang w:val="en-GB"/>
        </w:rPr>
        <w:t xml:space="preserve">rocess in </w:t>
      </w:r>
      <w:r w:rsidR="00F91E18" w:rsidRPr="009A1D24">
        <w:rPr>
          <w:rFonts w:ascii="Arial" w:hAnsi="Arial" w:cs="Arial"/>
          <w:i/>
          <w:color w:val="000000" w:themeColor="text1"/>
          <w:sz w:val="24"/>
          <w:szCs w:val="24"/>
          <w:lang w:val="en-GB"/>
        </w:rPr>
        <w:t>c</w:t>
      </w:r>
      <w:r w:rsidR="000B5FE0" w:rsidRPr="009A1D24">
        <w:rPr>
          <w:rFonts w:ascii="Arial" w:hAnsi="Arial" w:cs="Arial"/>
          <w:i/>
          <w:color w:val="000000" w:themeColor="text1"/>
          <w:sz w:val="24"/>
          <w:szCs w:val="24"/>
          <w:lang w:val="en-GB"/>
        </w:rPr>
        <w:t xml:space="preserve">oncept </w:t>
      </w:r>
      <w:r w:rsidR="00F91E18" w:rsidRPr="009A1D24">
        <w:rPr>
          <w:rFonts w:ascii="Arial" w:hAnsi="Arial" w:cs="Arial"/>
          <w:i/>
          <w:color w:val="000000" w:themeColor="text1"/>
          <w:sz w:val="24"/>
          <w:szCs w:val="24"/>
          <w:lang w:val="en-GB"/>
        </w:rPr>
        <w:t>s</w:t>
      </w:r>
      <w:r w:rsidR="000B5FE0" w:rsidRPr="009A1D24">
        <w:rPr>
          <w:rFonts w:ascii="Arial" w:hAnsi="Arial" w:cs="Arial"/>
          <w:i/>
          <w:color w:val="000000" w:themeColor="text1"/>
          <w:sz w:val="24"/>
          <w:szCs w:val="24"/>
          <w:lang w:val="en-GB"/>
        </w:rPr>
        <w:t>tructuring</w:t>
      </w:r>
      <w:r w:rsidR="000B5FE0" w:rsidRPr="009A1D24">
        <w:rPr>
          <w:rFonts w:ascii="Arial" w:hAnsi="Arial" w:cs="Arial"/>
          <w:color w:val="000000" w:themeColor="text1"/>
          <w:sz w:val="24"/>
          <w:szCs w:val="24"/>
          <w:lang w:val="en-GB"/>
        </w:rPr>
        <w:t xml:space="preserve">, </w:t>
      </w:r>
      <w:r w:rsidR="00F91E18" w:rsidRPr="009A1D24">
        <w:rPr>
          <w:rFonts w:ascii="Arial" w:hAnsi="Arial" w:cs="Arial"/>
          <w:color w:val="000000" w:themeColor="text1"/>
          <w:sz w:val="24"/>
          <w:szCs w:val="24"/>
          <w:lang w:val="en-GB"/>
        </w:rPr>
        <w:t>V</w:t>
      </w:r>
      <w:r w:rsidR="000B5FE0" w:rsidRPr="009A1D24">
        <w:rPr>
          <w:rFonts w:ascii="Arial" w:hAnsi="Arial" w:cs="Arial"/>
          <w:color w:val="000000" w:themeColor="text1"/>
          <w:sz w:val="24"/>
          <w:szCs w:val="24"/>
          <w:lang w:val="en-GB"/>
        </w:rPr>
        <w:t xml:space="preserve">olume 2. </w:t>
      </w:r>
      <w:r w:rsidRPr="009A1D24">
        <w:rPr>
          <w:rFonts w:ascii="Arial" w:hAnsi="Arial" w:cs="Arial"/>
          <w:color w:val="000000" w:themeColor="text1"/>
          <w:sz w:val="24"/>
          <w:szCs w:val="24"/>
          <w:lang w:val="en-GB"/>
        </w:rPr>
        <w:t xml:space="preserve">Cambridge: </w:t>
      </w:r>
      <w:r w:rsidR="000B5FE0" w:rsidRPr="009A1D24">
        <w:rPr>
          <w:rFonts w:ascii="Arial" w:hAnsi="Arial" w:cs="Arial"/>
          <w:color w:val="000000" w:themeColor="text1"/>
          <w:sz w:val="24"/>
          <w:szCs w:val="24"/>
          <w:lang w:val="en-GB"/>
        </w:rPr>
        <w:t xml:space="preserve">MIT </w:t>
      </w:r>
      <w:r w:rsidR="00F91E18" w:rsidRPr="009A1D24">
        <w:rPr>
          <w:rFonts w:ascii="Arial" w:hAnsi="Arial" w:cs="Arial"/>
          <w:color w:val="000000" w:themeColor="text1"/>
          <w:sz w:val="24"/>
          <w:szCs w:val="24"/>
          <w:lang w:val="en-GB"/>
        </w:rPr>
        <w:t>P</w:t>
      </w:r>
      <w:r w:rsidR="000B5FE0" w:rsidRPr="009A1D24">
        <w:rPr>
          <w:rFonts w:ascii="Arial" w:hAnsi="Arial" w:cs="Arial"/>
          <w:color w:val="000000" w:themeColor="text1"/>
          <w:sz w:val="24"/>
          <w:szCs w:val="24"/>
          <w:lang w:val="en-GB"/>
        </w:rPr>
        <w:t>ress.</w:t>
      </w:r>
    </w:p>
    <w:p w14:paraId="6A49E6A5" w14:textId="1CA893CE" w:rsidR="004023E2" w:rsidRPr="009A1D24" w:rsidRDefault="00DB158F" w:rsidP="00B91E59">
      <w:pPr>
        <w:ind w:left="720" w:hanging="720"/>
        <w:rPr>
          <w:rFonts w:ascii="Arial" w:hAnsi="Arial" w:cs="Arial"/>
          <w:color w:val="000000" w:themeColor="text1"/>
          <w:sz w:val="24"/>
          <w:szCs w:val="24"/>
          <w:lang w:val="en-GB"/>
        </w:rPr>
      </w:pPr>
      <w:bookmarkStart w:id="18" w:name="_bookmark14"/>
      <w:bookmarkEnd w:id="18"/>
      <w:proofErr w:type="spellStart"/>
      <w:r w:rsidRPr="009A1D24">
        <w:rPr>
          <w:rFonts w:ascii="Arial" w:hAnsi="Arial" w:cs="Arial"/>
          <w:color w:val="000000" w:themeColor="text1"/>
          <w:sz w:val="24"/>
          <w:szCs w:val="24"/>
          <w:lang w:val="en-GB"/>
        </w:rPr>
        <w:t>Talmy</w:t>
      </w:r>
      <w:proofErr w:type="spellEnd"/>
      <w:r w:rsidRPr="009A1D24">
        <w:rPr>
          <w:rFonts w:ascii="Arial" w:hAnsi="Arial" w:cs="Arial"/>
          <w:color w:val="000000" w:themeColor="text1"/>
          <w:sz w:val="24"/>
          <w:szCs w:val="24"/>
          <w:lang w:val="en-GB"/>
        </w:rPr>
        <w:t xml:space="preserve">, L </w:t>
      </w:r>
      <w:r w:rsidR="000B5FE0" w:rsidRPr="009A1D24">
        <w:rPr>
          <w:rFonts w:ascii="Arial" w:hAnsi="Arial" w:cs="Arial"/>
          <w:color w:val="000000" w:themeColor="text1"/>
          <w:sz w:val="24"/>
          <w:szCs w:val="24"/>
          <w:lang w:val="en-GB"/>
        </w:rPr>
        <w:t xml:space="preserve">2009. Main verb properties and equipollent framing. In </w:t>
      </w:r>
      <w:r w:rsidRPr="009A1D24">
        <w:rPr>
          <w:rFonts w:ascii="Arial" w:eastAsia="Times New Roman" w:hAnsi="Arial" w:cs="Arial"/>
          <w:color w:val="000000" w:themeColor="text1"/>
          <w:sz w:val="24"/>
          <w:szCs w:val="24"/>
          <w:shd w:val="clear" w:color="auto" w:fill="FFFFFF"/>
          <w:lang w:val="en-GB"/>
        </w:rPr>
        <w:t>Guo</w:t>
      </w:r>
      <w:r w:rsidR="00F91E18" w:rsidRPr="009A1D24">
        <w:rPr>
          <w:rFonts w:ascii="Arial" w:eastAsia="Times New Roman" w:hAnsi="Arial" w:cs="Arial"/>
          <w:color w:val="000000" w:themeColor="text1"/>
          <w:sz w:val="24"/>
          <w:szCs w:val="24"/>
          <w:shd w:val="clear" w:color="auto" w:fill="FFFFFF"/>
          <w:lang w:val="en-GB"/>
        </w:rPr>
        <w:t>,</w:t>
      </w:r>
      <w:r w:rsidRPr="009A1D24">
        <w:rPr>
          <w:rFonts w:ascii="Arial" w:eastAsia="Times New Roman" w:hAnsi="Arial" w:cs="Arial"/>
          <w:color w:val="000000" w:themeColor="text1"/>
          <w:sz w:val="24"/>
          <w:szCs w:val="24"/>
          <w:shd w:val="clear" w:color="auto" w:fill="FFFFFF"/>
          <w:lang w:val="en-GB"/>
        </w:rPr>
        <w:t xml:space="preserve"> J, Lieven</w:t>
      </w:r>
      <w:r w:rsidR="00F91E18" w:rsidRPr="009A1D24">
        <w:rPr>
          <w:rFonts w:ascii="Arial" w:eastAsia="Times New Roman" w:hAnsi="Arial" w:cs="Arial"/>
          <w:color w:val="000000" w:themeColor="text1"/>
          <w:sz w:val="24"/>
          <w:szCs w:val="24"/>
          <w:shd w:val="clear" w:color="auto" w:fill="FFFFFF"/>
          <w:lang w:val="en-GB"/>
        </w:rPr>
        <w:t>,</w:t>
      </w:r>
      <w:r w:rsidRPr="009A1D24">
        <w:rPr>
          <w:rFonts w:ascii="Arial" w:eastAsia="Times New Roman" w:hAnsi="Arial" w:cs="Arial"/>
          <w:color w:val="000000" w:themeColor="text1"/>
          <w:sz w:val="24"/>
          <w:szCs w:val="24"/>
          <w:shd w:val="clear" w:color="auto" w:fill="FFFFFF"/>
          <w:lang w:val="en-GB"/>
        </w:rPr>
        <w:t xml:space="preserve"> E, </w:t>
      </w:r>
      <w:proofErr w:type="spellStart"/>
      <w:r w:rsidRPr="009A1D24">
        <w:rPr>
          <w:rFonts w:ascii="Arial" w:eastAsia="Times New Roman" w:hAnsi="Arial" w:cs="Arial"/>
          <w:color w:val="000000" w:themeColor="text1"/>
          <w:sz w:val="24"/>
          <w:szCs w:val="24"/>
          <w:shd w:val="clear" w:color="auto" w:fill="FFFFFF"/>
          <w:lang w:val="en-GB"/>
        </w:rPr>
        <w:t>Budwig</w:t>
      </w:r>
      <w:proofErr w:type="spellEnd"/>
      <w:r w:rsidR="00F91E18" w:rsidRPr="009A1D24">
        <w:rPr>
          <w:rFonts w:ascii="Arial" w:eastAsia="Times New Roman" w:hAnsi="Arial" w:cs="Arial"/>
          <w:color w:val="000000" w:themeColor="text1"/>
          <w:sz w:val="24"/>
          <w:szCs w:val="24"/>
          <w:shd w:val="clear" w:color="auto" w:fill="FFFFFF"/>
          <w:lang w:val="en-GB"/>
        </w:rPr>
        <w:t>,</w:t>
      </w:r>
      <w:r w:rsidRPr="009A1D24">
        <w:rPr>
          <w:rFonts w:ascii="Arial" w:eastAsia="Times New Roman" w:hAnsi="Arial" w:cs="Arial"/>
          <w:color w:val="000000" w:themeColor="text1"/>
          <w:sz w:val="24"/>
          <w:szCs w:val="24"/>
          <w:shd w:val="clear" w:color="auto" w:fill="FFFFFF"/>
          <w:lang w:val="en-GB"/>
        </w:rPr>
        <w:t xml:space="preserve"> N, Ervin-Tripp</w:t>
      </w:r>
      <w:r w:rsidR="00F91E18" w:rsidRPr="009A1D24">
        <w:rPr>
          <w:rFonts w:ascii="Arial" w:eastAsia="Times New Roman" w:hAnsi="Arial" w:cs="Arial"/>
          <w:color w:val="000000" w:themeColor="text1"/>
          <w:sz w:val="24"/>
          <w:szCs w:val="24"/>
          <w:shd w:val="clear" w:color="auto" w:fill="FFFFFF"/>
          <w:lang w:val="en-GB"/>
        </w:rPr>
        <w:t>,</w:t>
      </w:r>
      <w:r w:rsidRPr="009A1D24">
        <w:rPr>
          <w:rFonts w:ascii="Arial" w:eastAsia="Times New Roman" w:hAnsi="Arial" w:cs="Arial"/>
          <w:color w:val="000000" w:themeColor="text1"/>
          <w:sz w:val="24"/>
          <w:szCs w:val="24"/>
          <w:shd w:val="clear" w:color="auto" w:fill="FFFFFF"/>
          <w:lang w:val="en-GB"/>
        </w:rPr>
        <w:t xml:space="preserve"> S, Nakamura</w:t>
      </w:r>
      <w:r w:rsidR="00F91E18" w:rsidRPr="009A1D24">
        <w:rPr>
          <w:rFonts w:ascii="Arial" w:eastAsia="Times New Roman" w:hAnsi="Arial" w:cs="Arial"/>
          <w:color w:val="000000" w:themeColor="text1"/>
          <w:sz w:val="24"/>
          <w:szCs w:val="24"/>
          <w:shd w:val="clear" w:color="auto" w:fill="FFFFFF"/>
          <w:lang w:val="en-GB"/>
        </w:rPr>
        <w:t>,</w:t>
      </w:r>
      <w:r w:rsidRPr="009A1D24">
        <w:rPr>
          <w:rFonts w:ascii="Arial" w:eastAsia="Times New Roman" w:hAnsi="Arial" w:cs="Arial"/>
          <w:color w:val="000000" w:themeColor="text1"/>
          <w:sz w:val="24"/>
          <w:szCs w:val="24"/>
          <w:shd w:val="clear" w:color="auto" w:fill="FFFFFF"/>
          <w:lang w:val="en-GB"/>
        </w:rPr>
        <w:t xml:space="preserve"> K</w:t>
      </w:r>
      <w:r w:rsidR="001A6A9C" w:rsidRPr="009A1D24">
        <w:rPr>
          <w:rFonts w:ascii="Arial" w:eastAsia="Times New Roman" w:hAnsi="Arial" w:cs="Arial"/>
          <w:color w:val="000000" w:themeColor="text1"/>
          <w:sz w:val="24"/>
          <w:szCs w:val="24"/>
          <w:shd w:val="clear" w:color="auto" w:fill="FFFFFF"/>
          <w:lang w:val="en-GB"/>
        </w:rPr>
        <w:t xml:space="preserve"> &amp; </w:t>
      </w:r>
      <w:proofErr w:type="spellStart"/>
      <w:r w:rsidRPr="009A1D24">
        <w:rPr>
          <w:rFonts w:ascii="Arial" w:eastAsia="Times New Roman" w:hAnsi="Arial" w:cs="Arial"/>
          <w:color w:val="000000" w:themeColor="text1"/>
          <w:sz w:val="24"/>
          <w:szCs w:val="24"/>
          <w:shd w:val="clear" w:color="auto" w:fill="FFFFFF"/>
          <w:lang w:val="en-GB"/>
        </w:rPr>
        <w:t>Ozcaliskan</w:t>
      </w:r>
      <w:proofErr w:type="spellEnd"/>
      <w:r w:rsidR="00F91E18" w:rsidRPr="009A1D24">
        <w:rPr>
          <w:rFonts w:ascii="Arial" w:eastAsia="Times New Roman" w:hAnsi="Arial" w:cs="Arial"/>
          <w:color w:val="000000" w:themeColor="text1"/>
          <w:sz w:val="24"/>
          <w:szCs w:val="24"/>
          <w:shd w:val="clear" w:color="auto" w:fill="FFFFFF"/>
          <w:lang w:val="en-GB"/>
        </w:rPr>
        <w:t>,</w:t>
      </w:r>
      <w:r w:rsidRPr="009A1D24">
        <w:rPr>
          <w:rFonts w:ascii="Arial" w:eastAsia="Times New Roman" w:hAnsi="Arial" w:cs="Arial"/>
          <w:color w:val="000000" w:themeColor="text1"/>
          <w:sz w:val="24"/>
          <w:szCs w:val="24"/>
          <w:shd w:val="clear" w:color="auto" w:fill="FFFFFF"/>
          <w:lang w:val="en-GB"/>
        </w:rPr>
        <w:t xml:space="preserve"> S (eds) </w:t>
      </w:r>
      <w:r w:rsidRPr="009A1D24">
        <w:rPr>
          <w:rFonts w:ascii="Arial" w:hAnsi="Arial" w:cs="Arial"/>
          <w:i/>
          <w:color w:val="000000" w:themeColor="text1"/>
          <w:sz w:val="24"/>
          <w:szCs w:val="24"/>
          <w:lang w:val="en-GB"/>
        </w:rPr>
        <w:t xml:space="preserve">Crosslinguistic </w:t>
      </w:r>
      <w:r w:rsidR="00F91E18" w:rsidRPr="009A1D24">
        <w:rPr>
          <w:rFonts w:ascii="Arial" w:hAnsi="Arial" w:cs="Arial"/>
          <w:i/>
          <w:color w:val="000000" w:themeColor="text1"/>
          <w:sz w:val="24"/>
          <w:szCs w:val="24"/>
          <w:lang w:val="en-GB"/>
        </w:rPr>
        <w:t>a</w:t>
      </w:r>
      <w:r w:rsidRPr="009A1D24">
        <w:rPr>
          <w:rFonts w:ascii="Arial" w:hAnsi="Arial" w:cs="Arial"/>
          <w:i/>
          <w:color w:val="000000" w:themeColor="text1"/>
          <w:sz w:val="24"/>
          <w:szCs w:val="24"/>
          <w:lang w:val="en-GB"/>
        </w:rPr>
        <w:t xml:space="preserve">pproaches to the </w:t>
      </w:r>
      <w:r w:rsidR="00F91E18" w:rsidRPr="009A1D24">
        <w:rPr>
          <w:rFonts w:ascii="Arial" w:hAnsi="Arial" w:cs="Arial"/>
          <w:i/>
          <w:color w:val="000000" w:themeColor="text1"/>
          <w:sz w:val="24"/>
          <w:szCs w:val="24"/>
          <w:lang w:val="en-GB"/>
        </w:rPr>
        <w:t>p</w:t>
      </w:r>
      <w:r w:rsidRPr="009A1D24">
        <w:rPr>
          <w:rFonts w:ascii="Arial" w:hAnsi="Arial" w:cs="Arial"/>
          <w:i/>
          <w:color w:val="000000" w:themeColor="text1"/>
          <w:sz w:val="24"/>
          <w:szCs w:val="24"/>
          <w:lang w:val="en-GB"/>
        </w:rPr>
        <w:t xml:space="preserve">sychology of </w:t>
      </w:r>
      <w:r w:rsidR="00F91E18" w:rsidRPr="009A1D24">
        <w:rPr>
          <w:rFonts w:ascii="Arial" w:hAnsi="Arial" w:cs="Arial"/>
          <w:i/>
          <w:color w:val="000000" w:themeColor="text1"/>
          <w:sz w:val="24"/>
          <w:szCs w:val="24"/>
          <w:lang w:val="en-GB"/>
        </w:rPr>
        <w:t>l</w:t>
      </w:r>
      <w:r w:rsidRPr="009A1D24">
        <w:rPr>
          <w:rFonts w:ascii="Arial" w:hAnsi="Arial" w:cs="Arial"/>
          <w:i/>
          <w:color w:val="000000" w:themeColor="text1"/>
          <w:sz w:val="24"/>
          <w:szCs w:val="24"/>
          <w:lang w:val="en-GB"/>
        </w:rPr>
        <w:t xml:space="preserve">anguage: </w:t>
      </w:r>
      <w:r w:rsidR="00F91E18" w:rsidRPr="009A1D24">
        <w:rPr>
          <w:rFonts w:ascii="Arial" w:hAnsi="Arial" w:cs="Arial"/>
          <w:i/>
          <w:color w:val="000000" w:themeColor="text1"/>
          <w:sz w:val="24"/>
          <w:szCs w:val="24"/>
          <w:lang w:val="en-GB"/>
        </w:rPr>
        <w:t>r</w:t>
      </w:r>
      <w:r w:rsidRPr="009A1D24">
        <w:rPr>
          <w:rFonts w:ascii="Arial" w:hAnsi="Arial" w:cs="Arial"/>
          <w:i/>
          <w:color w:val="000000" w:themeColor="text1"/>
          <w:sz w:val="24"/>
          <w:szCs w:val="24"/>
          <w:lang w:val="en-GB"/>
        </w:rPr>
        <w:t xml:space="preserve">esearch in the tradition of Dan Isaac </w:t>
      </w:r>
      <w:proofErr w:type="spellStart"/>
      <w:r w:rsidRPr="009A1D24">
        <w:rPr>
          <w:rFonts w:ascii="Arial" w:hAnsi="Arial" w:cs="Arial"/>
          <w:i/>
          <w:color w:val="000000" w:themeColor="text1"/>
          <w:sz w:val="24"/>
          <w:szCs w:val="24"/>
          <w:lang w:val="en-GB"/>
        </w:rPr>
        <w:t>Slobin</w:t>
      </w:r>
      <w:proofErr w:type="spellEnd"/>
      <w:r w:rsidRPr="009A1D24">
        <w:rPr>
          <w:rFonts w:ascii="Arial" w:hAnsi="Arial" w:cs="Arial"/>
          <w:color w:val="000000" w:themeColor="text1"/>
          <w:sz w:val="24"/>
          <w:szCs w:val="24"/>
          <w:lang w:val="en-GB"/>
        </w:rPr>
        <w:t>. New York: Psychology Press:389</w:t>
      </w:r>
      <w:r w:rsidR="00F91E18"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402.</w:t>
      </w:r>
    </w:p>
    <w:p w14:paraId="3A063D61" w14:textId="5EE636AE" w:rsidR="005D5A17" w:rsidRPr="009A1D24" w:rsidRDefault="00DB158F" w:rsidP="00B91E59">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Van </w:t>
      </w:r>
      <w:proofErr w:type="spellStart"/>
      <w:r w:rsidRPr="009A1D24">
        <w:rPr>
          <w:rFonts w:ascii="Arial" w:hAnsi="Arial" w:cs="Arial"/>
          <w:color w:val="000000" w:themeColor="text1"/>
          <w:sz w:val="24"/>
          <w:szCs w:val="24"/>
          <w:lang w:val="en-GB"/>
        </w:rPr>
        <w:t>Staden</w:t>
      </w:r>
      <w:proofErr w:type="spellEnd"/>
      <w:r w:rsidRPr="009A1D24">
        <w:rPr>
          <w:rFonts w:ascii="Arial" w:hAnsi="Arial" w:cs="Arial"/>
          <w:color w:val="000000" w:themeColor="text1"/>
          <w:sz w:val="24"/>
          <w:szCs w:val="24"/>
          <w:lang w:val="en-GB"/>
        </w:rPr>
        <w:t xml:space="preserve">, M &amp; Narasimhan, B 2013 </w:t>
      </w:r>
      <w:r w:rsidR="00E2017B" w:rsidRPr="009A1D24">
        <w:rPr>
          <w:rFonts w:ascii="Arial" w:hAnsi="Arial" w:cs="Arial"/>
          <w:color w:val="000000" w:themeColor="text1"/>
          <w:sz w:val="24"/>
          <w:szCs w:val="24"/>
          <w:lang w:val="en-GB"/>
        </w:rPr>
        <w:t xml:space="preserve">Granularity in the cross-linguistic </w:t>
      </w:r>
      <w:r w:rsidRPr="009A1D24">
        <w:rPr>
          <w:rFonts w:ascii="Arial" w:hAnsi="Arial" w:cs="Arial"/>
          <w:color w:val="000000" w:themeColor="text1"/>
          <w:sz w:val="24"/>
          <w:szCs w:val="24"/>
          <w:lang w:val="en-GB"/>
        </w:rPr>
        <w:t>encoding of motion and location</w:t>
      </w:r>
      <w:r w:rsidR="00E2017B" w:rsidRPr="009A1D24">
        <w:rPr>
          <w:rFonts w:ascii="Arial" w:hAnsi="Arial" w:cs="Arial"/>
          <w:color w:val="000000" w:themeColor="text1"/>
          <w:sz w:val="24"/>
          <w:szCs w:val="24"/>
          <w:lang w:val="en-GB"/>
        </w:rPr>
        <w:t xml:space="preserve">. In </w:t>
      </w:r>
      <w:proofErr w:type="spellStart"/>
      <w:r w:rsidR="00E2017B" w:rsidRPr="009A1D24">
        <w:rPr>
          <w:rFonts w:ascii="Arial" w:hAnsi="Arial" w:cs="Arial"/>
          <w:color w:val="000000" w:themeColor="text1"/>
          <w:sz w:val="24"/>
          <w:szCs w:val="24"/>
          <w:lang w:val="en-GB"/>
        </w:rPr>
        <w:t>Vul</w:t>
      </w:r>
      <w:r w:rsidRPr="009A1D24">
        <w:rPr>
          <w:rFonts w:ascii="Arial" w:hAnsi="Arial" w:cs="Arial"/>
          <w:color w:val="000000" w:themeColor="text1"/>
          <w:sz w:val="24"/>
          <w:szCs w:val="24"/>
          <w:lang w:val="en-GB"/>
        </w:rPr>
        <w:t>chanova</w:t>
      </w:r>
      <w:proofErr w:type="spellEnd"/>
      <w:r w:rsidRPr="009A1D24">
        <w:rPr>
          <w:rFonts w:ascii="Arial" w:hAnsi="Arial" w:cs="Arial"/>
          <w:color w:val="000000" w:themeColor="text1"/>
          <w:sz w:val="24"/>
          <w:szCs w:val="24"/>
          <w:lang w:val="en-GB"/>
        </w:rPr>
        <w:t>, M &amp; van der Zee, E (eds)</w:t>
      </w:r>
      <w:r w:rsidR="00856935" w:rsidRPr="009A1D24">
        <w:rPr>
          <w:rFonts w:ascii="Arial" w:hAnsi="Arial" w:cs="Arial"/>
          <w:color w:val="000000" w:themeColor="text1"/>
          <w:sz w:val="24"/>
          <w:szCs w:val="24"/>
          <w:lang w:val="en-GB"/>
        </w:rPr>
        <w:t xml:space="preserve"> </w:t>
      </w:r>
      <w:r w:rsidR="00E2017B" w:rsidRPr="009A1D24">
        <w:rPr>
          <w:rFonts w:ascii="Arial" w:hAnsi="Arial" w:cs="Arial"/>
          <w:i/>
          <w:color w:val="000000" w:themeColor="text1"/>
          <w:sz w:val="24"/>
          <w:szCs w:val="24"/>
          <w:lang w:val="en-GB"/>
        </w:rPr>
        <w:t>Motion encoding in language and space</w:t>
      </w:r>
      <w:r w:rsidR="00856935" w:rsidRPr="009A1D24">
        <w:rPr>
          <w:rFonts w:ascii="Arial" w:hAnsi="Arial" w:cs="Arial"/>
          <w:i/>
          <w:color w:val="000000" w:themeColor="text1"/>
          <w:sz w:val="24"/>
          <w:szCs w:val="24"/>
          <w:lang w:val="en-GB"/>
        </w:rPr>
        <w:t xml:space="preserve"> </w:t>
      </w:r>
      <w:r w:rsidR="00E2017B" w:rsidRPr="009A1D24">
        <w:rPr>
          <w:rFonts w:ascii="Arial" w:hAnsi="Arial" w:cs="Arial"/>
          <w:color w:val="000000" w:themeColor="text1"/>
          <w:sz w:val="24"/>
          <w:szCs w:val="24"/>
          <w:lang w:val="en-GB"/>
        </w:rPr>
        <w:t>Vol</w:t>
      </w:r>
      <w:r w:rsidR="00856935" w:rsidRPr="009A1D24">
        <w:rPr>
          <w:rFonts w:ascii="Arial" w:hAnsi="Arial" w:cs="Arial"/>
          <w:color w:val="000000" w:themeColor="text1"/>
          <w:sz w:val="24"/>
          <w:szCs w:val="24"/>
          <w:lang w:val="en-GB"/>
        </w:rPr>
        <w:t>ume</w:t>
      </w:r>
      <w:r w:rsidR="00E2017B" w:rsidRPr="009A1D24">
        <w:rPr>
          <w:rFonts w:ascii="Arial" w:hAnsi="Arial" w:cs="Arial"/>
          <w:color w:val="000000" w:themeColor="text1"/>
          <w:sz w:val="24"/>
          <w:szCs w:val="24"/>
          <w:lang w:val="en-GB"/>
        </w:rPr>
        <w:t xml:space="preserve"> 6. </w:t>
      </w:r>
      <w:r w:rsidRPr="009A1D24">
        <w:rPr>
          <w:rFonts w:ascii="Arial" w:hAnsi="Arial" w:cs="Arial"/>
          <w:color w:val="000000" w:themeColor="text1"/>
          <w:sz w:val="24"/>
          <w:szCs w:val="24"/>
          <w:lang w:val="en-GB"/>
        </w:rPr>
        <w:t xml:space="preserve">Oxford: </w:t>
      </w:r>
      <w:r w:rsidR="00E2017B" w:rsidRPr="009A1D24">
        <w:rPr>
          <w:rFonts w:ascii="Arial" w:hAnsi="Arial" w:cs="Arial"/>
          <w:color w:val="000000" w:themeColor="text1"/>
          <w:sz w:val="24"/>
          <w:szCs w:val="24"/>
          <w:lang w:val="en-GB"/>
        </w:rPr>
        <w:t>Oxford University Press</w:t>
      </w:r>
      <w:r w:rsidRPr="009A1D24">
        <w:rPr>
          <w:rFonts w:ascii="Arial" w:hAnsi="Arial" w:cs="Arial"/>
          <w:color w:val="000000" w:themeColor="text1"/>
          <w:sz w:val="24"/>
          <w:szCs w:val="24"/>
          <w:lang w:val="en-GB"/>
        </w:rPr>
        <w:t>:</w:t>
      </w:r>
      <w:r w:rsidR="00E2017B" w:rsidRPr="009A1D24">
        <w:rPr>
          <w:rFonts w:ascii="Arial" w:hAnsi="Arial" w:cs="Arial"/>
          <w:color w:val="000000" w:themeColor="text1"/>
          <w:sz w:val="24"/>
          <w:szCs w:val="24"/>
          <w:lang w:val="en-GB"/>
        </w:rPr>
        <w:t>134-148.</w:t>
      </w:r>
    </w:p>
    <w:p w14:paraId="5A2010E3" w14:textId="37EF8755" w:rsidR="0095577B" w:rsidRPr="009A1D24" w:rsidRDefault="0095577B" w:rsidP="0095577B">
      <w:pPr>
        <w:ind w:left="720" w:hanging="720"/>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Wilkins DP 2006. </w:t>
      </w:r>
      <w:r w:rsidR="00592E88" w:rsidRPr="009A1D24">
        <w:rPr>
          <w:rFonts w:ascii="Arial" w:hAnsi="Arial" w:cs="Arial"/>
          <w:color w:val="000000" w:themeColor="text1"/>
          <w:sz w:val="24"/>
          <w:szCs w:val="24"/>
          <w:lang w:val="en-GB"/>
        </w:rPr>
        <w:t xml:space="preserve">Towards an Arrernte grammar of space. </w:t>
      </w:r>
      <w:r w:rsidRPr="009A1D24">
        <w:rPr>
          <w:rFonts w:ascii="Arial" w:hAnsi="Arial" w:cs="Arial"/>
          <w:color w:val="000000" w:themeColor="text1"/>
          <w:sz w:val="24"/>
          <w:szCs w:val="24"/>
          <w:lang w:val="en-GB"/>
        </w:rPr>
        <w:t>In Levinson</w:t>
      </w:r>
      <w:r w:rsidR="00856935"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SC &amp; Wilkins</w:t>
      </w:r>
      <w:r w:rsidR="00856935"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t xml:space="preserve"> DP (eds) </w:t>
      </w:r>
      <w:r w:rsidRPr="009A1D24">
        <w:rPr>
          <w:rFonts w:ascii="Arial" w:hAnsi="Arial" w:cs="Arial"/>
          <w:i/>
          <w:color w:val="000000" w:themeColor="text1"/>
          <w:sz w:val="24"/>
          <w:szCs w:val="24"/>
          <w:lang w:val="en-GB"/>
        </w:rPr>
        <w:t xml:space="preserve">Grammars of </w:t>
      </w:r>
      <w:r w:rsidR="00856935" w:rsidRPr="009A1D24">
        <w:rPr>
          <w:rFonts w:ascii="Arial" w:hAnsi="Arial" w:cs="Arial"/>
          <w:i/>
          <w:color w:val="000000" w:themeColor="text1"/>
          <w:sz w:val="24"/>
          <w:szCs w:val="24"/>
          <w:lang w:val="en-GB"/>
        </w:rPr>
        <w:t>s</w:t>
      </w:r>
      <w:r w:rsidRPr="009A1D24">
        <w:rPr>
          <w:rFonts w:ascii="Arial" w:hAnsi="Arial" w:cs="Arial"/>
          <w:i/>
          <w:color w:val="000000" w:themeColor="text1"/>
          <w:sz w:val="24"/>
          <w:szCs w:val="24"/>
          <w:lang w:val="en-GB"/>
        </w:rPr>
        <w:t xml:space="preserve">pace: explorations in cognitive diversity </w:t>
      </w:r>
      <w:r w:rsidRPr="009A1D24">
        <w:rPr>
          <w:rFonts w:ascii="Arial" w:hAnsi="Arial" w:cs="Arial"/>
          <w:color w:val="000000" w:themeColor="text1"/>
          <w:sz w:val="24"/>
          <w:szCs w:val="24"/>
          <w:lang w:val="en-GB"/>
        </w:rPr>
        <w:t>Cambridge: Cambridge University Press:</w:t>
      </w:r>
      <w:r w:rsidR="00592E88" w:rsidRPr="009A1D24">
        <w:rPr>
          <w:rFonts w:ascii="Arial" w:hAnsi="Arial" w:cs="Arial"/>
          <w:color w:val="000000" w:themeColor="text1"/>
          <w:sz w:val="24"/>
          <w:szCs w:val="24"/>
          <w:lang w:val="en-GB"/>
        </w:rPr>
        <w:t>24-62</w:t>
      </w:r>
      <w:r w:rsidRPr="009A1D24">
        <w:rPr>
          <w:rFonts w:ascii="Arial" w:hAnsi="Arial" w:cs="Arial"/>
          <w:color w:val="000000" w:themeColor="text1"/>
          <w:sz w:val="24"/>
          <w:szCs w:val="24"/>
          <w:lang w:val="en-GB"/>
        </w:rPr>
        <w:t>.</w:t>
      </w:r>
    </w:p>
    <w:p w14:paraId="430962CC" w14:textId="77777777" w:rsidR="0095577B" w:rsidRPr="009A1D24" w:rsidRDefault="0095577B" w:rsidP="00B91E59">
      <w:pPr>
        <w:ind w:left="720" w:hanging="720"/>
        <w:rPr>
          <w:rFonts w:ascii="Arial" w:hAnsi="Arial" w:cs="Arial"/>
          <w:color w:val="000000" w:themeColor="text1"/>
          <w:sz w:val="24"/>
          <w:szCs w:val="24"/>
          <w:lang w:val="en-GB"/>
        </w:rPr>
      </w:pPr>
    </w:p>
    <w:p w14:paraId="6FB73C60" w14:textId="77777777" w:rsidR="00087942" w:rsidRPr="009A1D24" w:rsidRDefault="00087942" w:rsidP="00087942">
      <w:pPr>
        <w:ind w:left="720" w:hanging="720"/>
        <w:rPr>
          <w:rFonts w:ascii="Arial" w:hAnsi="Arial" w:cs="Arial"/>
          <w:color w:val="000000" w:themeColor="text1"/>
          <w:sz w:val="24"/>
          <w:szCs w:val="24"/>
          <w:lang w:val="en-GB"/>
        </w:rPr>
      </w:pPr>
    </w:p>
    <w:p w14:paraId="5E0482ED" w14:textId="4D56C0E2" w:rsidR="00087942" w:rsidRPr="009A1D24" w:rsidRDefault="00087942" w:rsidP="00087942">
      <w:pPr>
        <w:ind w:left="720" w:hanging="720"/>
        <w:rPr>
          <w:rFonts w:ascii="Arial" w:hAnsi="Arial" w:cs="Arial"/>
          <w:b/>
          <w:color w:val="000000" w:themeColor="text1"/>
          <w:sz w:val="24"/>
          <w:szCs w:val="24"/>
          <w:lang w:val="en-GB"/>
        </w:rPr>
      </w:pPr>
      <w:r w:rsidRPr="009A1D24">
        <w:rPr>
          <w:rFonts w:ascii="Arial" w:hAnsi="Arial" w:cs="Arial"/>
          <w:b/>
          <w:color w:val="000000" w:themeColor="text1"/>
          <w:sz w:val="24"/>
          <w:szCs w:val="24"/>
          <w:lang w:val="en-GB"/>
        </w:rPr>
        <w:t>Caption list</w:t>
      </w:r>
    </w:p>
    <w:p w14:paraId="6E1F99A8" w14:textId="77777777" w:rsidR="00087942" w:rsidRPr="009A1D24" w:rsidRDefault="00087942" w:rsidP="00087942">
      <w:pPr>
        <w:ind w:left="720" w:hanging="720"/>
        <w:rPr>
          <w:rFonts w:ascii="Arial" w:hAnsi="Arial" w:cs="Arial"/>
          <w:color w:val="000000" w:themeColor="text1"/>
          <w:sz w:val="24"/>
          <w:szCs w:val="24"/>
          <w:lang w:val="en-GB"/>
        </w:rPr>
      </w:pPr>
    </w:p>
    <w:p w14:paraId="69458811" w14:textId="77777777" w:rsidR="00087942" w:rsidRPr="009A1D24" w:rsidRDefault="00087942" w:rsidP="00087942">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Figure 1: The location of Jaminjung and MalakMalak</w:t>
      </w:r>
    </w:p>
    <w:p w14:paraId="2B81E817" w14:textId="77777777" w:rsidR="00087942" w:rsidRPr="009A1D24" w:rsidRDefault="00087942" w:rsidP="00087942">
      <w:pPr>
        <w:rPr>
          <w:rFonts w:ascii="Arial" w:hAnsi="Arial" w:cs="Arial"/>
          <w:color w:val="000000" w:themeColor="text1"/>
          <w:sz w:val="24"/>
          <w:szCs w:val="24"/>
          <w:lang w:val="en-GB"/>
        </w:rPr>
      </w:pPr>
    </w:p>
    <w:p w14:paraId="46B20E20" w14:textId="7FB1E108" w:rsidR="00087942" w:rsidRPr="009A1D24" w:rsidRDefault="00315501" w:rsidP="00087942">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Figure 2: Plus- and minus ground l</w:t>
      </w:r>
      <w:r w:rsidR="00087942" w:rsidRPr="009A1D24">
        <w:rPr>
          <w:rFonts w:ascii="Arial" w:hAnsi="Arial" w:cs="Arial"/>
          <w:color w:val="000000" w:themeColor="text1"/>
          <w:sz w:val="24"/>
          <w:szCs w:val="24"/>
          <w:lang w:val="en-GB"/>
        </w:rPr>
        <w:t>anguages (Frog Story</w:t>
      </w:r>
      <w:r w:rsidRPr="009A1D24">
        <w:rPr>
          <w:rFonts w:ascii="Arial" w:hAnsi="Arial" w:cs="Arial"/>
          <w:color w:val="000000" w:themeColor="text1"/>
          <w:sz w:val="24"/>
          <w:szCs w:val="24"/>
          <w:lang w:val="en-GB"/>
        </w:rPr>
        <w:t xml:space="preserve"> d</w:t>
      </w:r>
      <w:r w:rsidR="0034020D" w:rsidRPr="009A1D24">
        <w:rPr>
          <w:rFonts w:ascii="Arial" w:hAnsi="Arial" w:cs="Arial"/>
          <w:color w:val="000000" w:themeColor="text1"/>
          <w:sz w:val="24"/>
          <w:szCs w:val="24"/>
          <w:lang w:val="en-GB"/>
        </w:rPr>
        <w:t xml:space="preserve">atasets only) based on </w:t>
      </w:r>
      <w:proofErr w:type="spellStart"/>
      <w:r w:rsidR="00087942" w:rsidRPr="009A1D24">
        <w:rPr>
          <w:rFonts w:ascii="Arial" w:hAnsi="Arial" w:cs="Arial"/>
          <w:color w:val="000000" w:themeColor="text1"/>
          <w:sz w:val="24"/>
          <w:szCs w:val="24"/>
          <w:lang w:val="en-GB"/>
        </w:rPr>
        <w:t>I</w:t>
      </w:r>
      <w:r w:rsidR="0034020D" w:rsidRPr="009A1D24">
        <w:rPr>
          <w:rFonts w:ascii="Arial" w:hAnsi="Arial" w:cs="Arial"/>
          <w:color w:val="000000" w:themeColor="text1"/>
          <w:sz w:val="24"/>
          <w:szCs w:val="24"/>
          <w:lang w:val="en-GB"/>
        </w:rPr>
        <w:t>barretxe-Antuñano</w:t>
      </w:r>
      <w:proofErr w:type="spellEnd"/>
      <w:r w:rsidR="00087942" w:rsidRPr="009A1D24">
        <w:rPr>
          <w:rFonts w:ascii="Arial" w:hAnsi="Arial" w:cs="Arial"/>
          <w:color w:val="000000" w:themeColor="text1"/>
          <w:sz w:val="24"/>
          <w:szCs w:val="24"/>
          <w:lang w:val="en-GB"/>
        </w:rPr>
        <w:t xml:space="preserve"> </w:t>
      </w:r>
      <w:r w:rsidR="0034020D" w:rsidRPr="009A1D24">
        <w:rPr>
          <w:rFonts w:ascii="Arial" w:hAnsi="Arial" w:cs="Arial"/>
          <w:color w:val="000000" w:themeColor="text1"/>
          <w:sz w:val="24"/>
          <w:szCs w:val="24"/>
          <w:lang w:val="en-GB"/>
        </w:rPr>
        <w:t>(</w:t>
      </w:r>
      <w:r w:rsidR="00087942" w:rsidRPr="009A1D24">
        <w:rPr>
          <w:rFonts w:ascii="Arial" w:hAnsi="Arial" w:cs="Arial"/>
          <w:color w:val="000000" w:themeColor="text1"/>
          <w:sz w:val="24"/>
          <w:szCs w:val="24"/>
          <w:lang w:val="en-GB"/>
        </w:rPr>
        <w:t>2009:406).</w:t>
      </w:r>
    </w:p>
    <w:p w14:paraId="31B1941F" w14:textId="77777777" w:rsidR="00087942" w:rsidRPr="009A1D24" w:rsidRDefault="00087942" w:rsidP="00087942">
      <w:pPr>
        <w:rPr>
          <w:rFonts w:ascii="Arial" w:hAnsi="Arial" w:cs="Arial"/>
          <w:color w:val="000000" w:themeColor="text1"/>
          <w:sz w:val="24"/>
          <w:szCs w:val="24"/>
          <w:lang w:val="en-GB"/>
        </w:rPr>
      </w:pPr>
    </w:p>
    <w:p w14:paraId="39FFF477" w14:textId="77777777" w:rsidR="00087942" w:rsidRPr="009A1D24" w:rsidRDefault="00087942" w:rsidP="00087942">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Figure 3: Simple and complex path across the datasets for path-denoting phrases only in the FMD</w:t>
      </w:r>
    </w:p>
    <w:p w14:paraId="14328BE0" w14:textId="77777777" w:rsidR="00087942" w:rsidRPr="009A1D24" w:rsidRDefault="00087942" w:rsidP="00087942">
      <w:pPr>
        <w:ind w:left="720" w:hanging="720"/>
        <w:jc w:val="both"/>
        <w:rPr>
          <w:rFonts w:ascii="Arial" w:hAnsi="Arial" w:cs="Arial"/>
          <w:color w:val="000000" w:themeColor="text1"/>
          <w:sz w:val="24"/>
          <w:szCs w:val="24"/>
          <w:lang w:val="en-GB"/>
        </w:rPr>
      </w:pPr>
    </w:p>
    <w:p w14:paraId="5AE159BB" w14:textId="77777777" w:rsidR="00087942" w:rsidRPr="009A1D24" w:rsidRDefault="00087942" w:rsidP="00087942">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Figure 4: Path elements per verb in percentage of complex path elements</w:t>
      </w:r>
    </w:p>
    <w:p w14:paraId="2B5248CE" w14:textId="77777777" w:rsidR="00087942" w:rsidRPr="009A1D24" w:rsidRDefault="00087942" w:rsidP="00087942">
      <w:pPr>
        <w:ind w:left="720" w:hanging="720"/>
        <w:jc w:val="both"/>
        <w:rPr>
          <w:rFonts w:ascii="Arial" w:hAnsi="Arial" w:cs="Arial"/>
          <w:color w:val="000000" w:themeColor="text1"/>
          <w:sz w:val="24"/>
          <w:szCs w:val="24"/>
          <w:lang w:val="en-GB"/>
        </w:rPr>
      </w:pPr>
    </w:p>
    <w:p w14:paraId="63722C9C" w14:textId="18A01C1E" w:rsidR="00087942" w:rsidRPr="009A1D24" w:rsidRDefault="00087942" w:rsidP="00087942">
      <w:pPr>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Table 1: Path Granularity in the </w:t>
      </w:r>
      <w:r w:rsidR="000776FD" w:rsidRPr="009A1D24">
        <w:rPr>
          <w:rFonts w:ascii="Arial" w:hAnsi="Arial" w:cs="Arial"/>
          <w:color w:val="000000" w:themeColor="text1"/>
          <w:sz w:val="24"/>
          <w:szCs w:val="24"/>
          <w:lang w:val="en-GB"/>
        </w:rPr>
        <w:t>cliff s</w:t>
      </w:r>
      <w:r w:rsidRPr="009A1D24">
        <w:rPr>
          <w:rFonts w:ascii="Arial" w:hAnsi="Arial" w:cs="Arial"/>
          <w:color w:val="000000" w:themeColor="text1"/>
          <w:sz w:val="24"/>
          <w:szCs w:val="24"/>
          <w:lang w:val="en-GB"/>
        </w:rPr>
        <w:t xml:space="preserve">cene based on </w:t>
      </w:r>
      <w:proofErr w:type="spellStart"/>
      <w:r w:rsidRPr="009A1D24">
        <w:rPr>
          <w:rFonts w:ascii="Arial" w:hAnsi="Arial" w:cs="Arial"/>
          <w:color w:val="000000" w:themeColor="text1"/>
          <w:sz w:val="24"/>
          <w:szCs w:val="24"/>
          <w:lang w:val="en-GB"/>
        </w:rPr>
        <w:t>Ibarretxe-Antuñano</w:t>
      </w:r>
      <w:proofErr w:type="spellEnd"/>
      <w:r w:rsidRPr="009A1D24">
        <w:rPr>
          <w:rFonts w:ascii="Arial" w:hAnsi="Arial" w:cs="Arial"/>
          <w:color w:val="000000" w:themeColor="text1"/>
          <w:sz w:val="24"/>
          <w:szCs w:val="24"/>
          <w:lang w:val="en-GB"/>
        </w:rPr>
        <w:t xml:space="preserve"> </w:t>
      </w:r>
      <w:r w:rsidRPr="009A1D24">
        <w:rPr>
          <w:rFonts w:ascii="Arial" w:hAnsi="Arial" w:cs="Arial"/>
          <w:color w:val="000000" w:themeColor="text1"/>
          <w:sz w:val="24"/>
          <w:szCs w:val="24"/>
          <w:lang w:val="en-GB"/>
        </w:rPr>
        <w:fldChar w:fldCharType="begin"/>
      </w:r>
      <w:r w:rsidRPr="009A1D24">
        <w:rPr>
          <w:rFonts w:ascii="Arial" w:hAnsi="Arial" w:cs="Arial"/>
          <w:color w:val="000000" w:themeColor="text1"/>
          <w:sz w:val="24"/>
          <w:szCs w:val="24"/>
          <w:lang w:val="en-GB"/>
        </w:rPr>
        <w:instrText xml:space="preserve"> ADDIN EN.CITE &lt;EndNote&gt;&lt;Cite ExcludeAuth="1"&gt;&lt;Author&gt;Ibarretxe-Antuñano&lt;/Author&gt;&lt;Year&gt;2009&lt;/Year&gt;&lt;RecNum&gt;271&lt;/RecNum&gt;&lt;Suffix&gt;:409&lt;/Suffix&gt;&lt;DisplayText&gt;(2009:409)&lt;/DisplayText&gt;&lt;record&gt;&lt;rec-number&gt;271&lt;/rec-number&gt;&lt;foreign-keys&gt;&lt;key app="EN" db-id="exsxwt2t2tsxd2exet2ptreqf0d55xtvv0ts"&gt;271&lt;/key&gt;&lt;key app="ENWeb" db-id="TQC@PwrtqggAAApM6uA"&gt;148&lt;/key&gt;&lt;/foreign-keys&gt;&lt;ref-type name="Book Section"&gt;5&lt;/ref-type&gt;&lt;contributors&gt;&lt;authors&gt;&lt;author&gt;&lt;style face="normal" font="Times New Roman" size="100%"&gt;Ibarretxe-Antuñano, Iraide&lt;/style&gt;&lt;/author&gt;&lt;/authors&gt;&lt;secondary-authors&gt;&lt;author&gt;&lt;style face="normal" font="Times New Roman" size="100%"&gt;Lieven, Elena&lt;/style&gt;&lt;/author&gt;&lt;author&gt;&lt;style face="normal" font="Times New Roman" size="100%"&gt;Ervin-Tripp, Susan&lt;/style&gt;&lt;/author&gt;&lt;author&gt;&lt;style face="normal" font="Times New Roman" size="100%"&gt;Jiansheng, Guo&lt;/style&gt;&lt;/author&gt;&lt;author&gt;&lt;style face="normal" font="Times New Roman" size="100%"&gt;Budwig, Nancy&lt;/style&gt;&lt;/author&gt;&lt;author&gt;&lt;style face="normal" font="Times New Roman" size="100%"&gt;Nakamura, Keiko&lt;/style&gt;&lt;/author&gt;&lt;author&gt;&lt;style face="normal" font="Times New Roman" size="100%"&gt;Ozcaliskan, Seyda&lt;/style&gt;&lt;/author&gt;&lt;/secondary-authors&gt;&lt;/contributors&gt;&lt;titles&gt;&lt;title&gt;&lt;style face="normal" font="Times New Roman" size="100%"&gt;Path Salience in Motion Events&lt;/style&gt;&lt;/title&gt;&lt;secondary-title&gt;&lt;style face="normal" font="Times New Roman" size="100%"&gt;Crosslinguistic Approaches to the Psychology of Language: Research in the Tradition of Dan Isaac Slobin &lt;/style&gt;&lt;/secondary-title&gt;&lt;/titles&gt;&lt;pages&gt;403-414&lt;/pages&gt;&lt;section&gt;30&lt;/section&gt;&lt;keywords&gt;&lt;keyword&gt;path&lt;/keyword&gt;&lt;keyword&gt;Motion&lt;/keyword&gt;&lt;keyword&gt;Manner&lt;/keyword&gt;&lt;keyword&gt;Talmy&lt;/keyword&gt;&lt;/keywords&gt;&lt;dates&gt;&lt;year&gt;2009&lt;/year&gt;&lt;/dates&gt;&lt;pub-location&gt;New York&lt;/pub-location&gt;&lt;publisher&gt;Psychology Press&lt;/publisher&gt;&lt;urls&gt;&lt;/urls&gt;&lt;/record&gt;&lt;/Cite&gt;&lt;/EndNote&gt;</w:instrText>
      </w:r>
      <w:r w:rsidRPr="009A1D24">
        <w:rPr>
          <w:rFonts w:ascii="Arial" w:hAnsi="Arial" w:cs="Arial"/>
          <w:color w:val="000000" w:themeColor="text1"/>
          <w:sz w:val="24"/>
          <w:szCs w:val="24"/>
          <w:lang w:val="en-GB"/>
        </w:rPr>
        <w:fldChar w:fldCharType="separate"/>
      </w:r>
      <w:r w:rsidRPr="009A1D24">
        <w:rPr>
          <w:rFonts w:ascii="Arial" w:hAnsi="Arial" w:cs="Arial"/>
          <w:color w:val="000000" w:themeColor="text1"/>
          <w:sz w:val="24"/>
          <w:szCs w:val="24"/>
          <w:lang w:val="en-GB"/>
        </w:rPr>
        <w:t>(</w:t>
      </w:r>
      <w:hyperlink w:anchor="_ENREF_8" w:tooltip="Ibarretxe-Antuñano, 2009 #271" w:history="1">
        <w:r w:rsidRPr="009A1D24">
          <w:rPr>
            <w:rFonts w:ascii="Arial" w:hAnsi="Arial" w:cs="Arial"/>
            <w:color w:val="000000" w:themeColor="text1"/>
            <w:sz w:val="24"/>
            <w:szCs w:val="24"/>
            <w:lang w:val="en-GB"/>
          </w:rPr>
          <w:t>2009:409</w:t>
        </w:r>
      </w:hyperlink>
      <w:r w:rsidRPr="009A1D24">
        <w:rPr>
          <w:rFonts w:ascii="Arial" w:hAnsi="Arial" w:cs="Arial"/>
          <w:color w:val="000000" w:themeColor="text1"/>
          <w:sz w:val="24"/>
          <w:szCs w:val="24"/>
          <w:lang w:val="en-GB"/>
        </w:rPr>
        <w:t>)</w:t>
      </w:r>
      <w:r w:rsidRPr="009A1D24">
        <w:rPr>
          <w:rFonts w:ascii="Arial" w:hAnsi="Arial" w:cs="Arial"/>
          <w:color w:val="000000" w:themeColor="text1"/>
          <w:sz w:val="24"/>
          <w:szCs w:val="24"/>
          <w:lang w:val="en-GB"/>
        </w:rPr>
        <w:fldChar w:fldCharType="end"/>
      </w:r>
    </w:p>
    <w:p w14:paraId="123C51A0" w14:textId="77777777" w:rsidR="00087942" w:rsidRPr="009A1D24" w:rsidRDefault="00087942" w:rsidP="00087942">
      <w:pPr>
        <w:ind w:left="720" w:hanging="720"/>
        <w:jc w:val="both"/>
        <w:rPr>
          <w:rFonts w:ascii="Arial" w:hAnsi="Arial" w:cs="Arial"/>
          <w:color w:val="000000" w:themeColor="text1"/>
          <w:sz w:val="24"/>
          <w:szCs w:val="24"/>
          <w:lang w:val="en-GB"/>
        </w:rPr>
      </w:pPr>
    </w:p>
    <w:p w14:paraId="5E156EBD" w14:textId="4CCA037B" w:rsidR="00087942" w:rsidRPr="009A1D24" w:rsidRDefault="00087942" w:rsidP="00087942">
      <w:pPr>
        <w:ind w:left="720" w:hanging="720"/>
        <w:jc w:val="both"/>
        <w:rPr>
          <w:rFonts w:ascii="Arial" w:hAnsi="Arial" w:cs="Arial"/>
          <w:color w:val="000000" w:themeColor="text1"/>
          <w:sz w:val="24"/>
          <w:szCs w:val="24"/>
          <w:lang w:val="en-GB"/>
        </w:rPr>
      </w:pPr>
      <w:r w:rsidRPr="009A1D24">
        <w:rPr>
          <w:rFonts w:ascii="Arial" w:hAnsi="Arial" w:cs="Arial"/>
          <w:color w:val="000000" w:themeColor="text1"/>
          <w:sz w:val="24"/>
          <w:szCs w:val="24"/>
          <w:lang w:val="en-GB"/>
        </w:rPr>
        <w:t xml:space="preserve">Table 2: </w:t>
      </w:r>
      <w:r w:rsidR="00215172" w:rsidRPr="009A1D24">
        <w:rPr>
          <w:rFonts w:ascii="Arial" w:hAnsi="Arial" w:cs="Arial"/>
          <w:color w:val="000000" w:themeColor="text1"/>
          <w:sz w:val="24"/>
          <w:szCs w:val="24"/>
          <w:lang w:val="en-GB"/>
        </w:rPr>
        <w:t>Factors of path s</w:t>
      </w:r>
      <w:r w:rsidR="00A5069A" w:rsidRPr="009A1D24">
        <w:rPr>
          <w:rFonts w:ascii="Arial" w:hAnsi="Arial" w:cs="Arial"/>
          <w:color w:val="000000" w:themeColor="text1"/>
          <w:sz w:val="24"/>
          <w:szCs w:val="24"/>
          <w:lang w:val="en-GB"/>
        </w:rPr>
        <w:t xml:space="preserve">alience in </w:t>
      </w:r>
      <w:r w:rsidRPr="009A1D24">
        <w:rPr>
          <w:rFonts w:ascii="Arial" w:hAnsi="Arial" w:cs="Arial"/>
          <w:color w:val="000000" w:themeColor="text1"/>
          <w:sz w:val="24"/>
          <w:szCs w:val="24"/>
          <w:lang w:val="en-GB"/>
        </w:rPr>
        <w:t xml:space="preserve">Jaminjung, Kriol and MalakMalak </w:t>
      </w:r>
    </w:p>
    <w:sectPr w:rsidR="00087942" w:rsidRPr="009A1D24" w:rsidSect="00336BB6">
      <w:headerReference w:type="default" r:id="rId9"/>
      <w:footerReference w:type="default" r:id="rId10"/>
      <w:endnotePr>
        <w:numFmt w:val="decimal"/>
      </w:endnotePr>
      <w:pgSz w:w="11910" w:h="16840"/>
      <w:pgMar w:top="1440" w:right="1440" w:bottom="1440" w:left="1440" w:header="0" w:footer="66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88A834" w14:textId="77777777" w:rsidR="008F763D" w:rsidRDefault="008F763D">
      <w:r>
        <w:separator/>
      </w:r>
    </w:p>
  </w:endnote>
  <w:endnote w:type="continuationSeparator" w:id="0">
    <w:p w14:paraId="1D636100" w14:textId="77777777" w:rsidR="008F763D" w:rsidRDefault="008F763D">
      <w:r>
        <w:continuationSeparator/>
      </w:r>
    </w:p>
  </w:endnote>
  <w:endnote w:id="1">
    <w:p w14:paraId="1EA08EAC" w14:textId="13F74FBC" w:rsidR="00285053" w:rsidRPr="00F863AC" w:rsidRDefault="00036758">
      <w:pPr>
        <w:pStyle w:val="EndnoteText"/>
        <w:rPr>
          <w:rFonts w:ascii="Arial" w:hAnsi="Arial" w:cs="Arial"/>
          <w:sz w:val="20"/>
          <w:szCs w:val="20"/>
        </w:rPr>
      </w:pPr>
      <w:r>
        <w:rPr>
          <w:rStyle w:val="EndnoteReference"/>
        </w:rPr>
        <w:endnoteRef/>
      </w:r>
      <w:r w:rsidR="00285053">
        <w:t xml:space="preserve"> </w:t>
      </w:r>
      <w:r w:rsidR="00285053">
        <w:rPr>
          <w:rFonts w:ascii="Arial" w:hAnsi="Arial" w:cs="Arial"/>
          <w:sz w:val="20"/>
          <w:szCs w:val="20"/>
        </w:rPr>
        <w:t xml:space="preserve">I would like to thank an anonymous reviewer for pointing out this pattern. </w:t>
      </w:r>
    </w:p>
  </w:endnote>
  <w:endnote w:id="2">
    <w:p w14:paraId="6EBA1E7B" w14:textId="172080D2" w:rsidR="00285053" w:rsidRPr="00F863AC" w:rsidRDefault="00285053" w:rsidP="00860DD9">
      <w:pPr>
        <w:pStyle w:val="EndnoteText"/>
        <w:rPr>
          <w:rFonts w:ascii="Arial" w:hAnsi="Arial" w:cs="Arial"/>
          <w:sz w:val="20"/>
          <w:szCs w:val="20"/>
        </w:rPr>
      </w:pPr>
      <w:r w:rsidRPr="00F863AC">
        <w:rPr>
          <w:rStyle w:val="EndnoteReference"/>
          <w:rFonts w:ascii="Arial" w:hAnsi="Arial" w:cs="Arial"/>
          <w:sz w:val="20"/>
          <w:szCs w:val="20"/>
        </w:rPr>
        <w:endnoteRef/>
      </w:r>
      <w:r w:rsidRPr="00F863AC">
        <w:rPr>
          <w:rFonts w:ascii="Arial" w:hAnsi="Arial" w:cs="Arial"/>
          <w:sz w:val="20"/>
          <w:szCs w:val="20"/>
        </w:rPr>
        <w:t xml:space="preserve"> </w:t>
      </w:r>
      <w:r w:rsidRPr="003F4536">
        <w:rPr>
          <w:rFonts w:ascii="Arial" w:hAnsi="Arial" w:cs="Arial"/>
          <w:sz w:val="20"/>
          <w:szCs w:val="20"/>
        </w:rPr>
        <w:t>Examples identified</w:t>
      </w:r>
      <w:r w:rsidRPr="00F863AC">
        <w:rPr>
          <w:rFonts w:ascii="Arial" w:hAnsi="Arial" w:cs="Arial"/>
          <w:sz w:val="20"/>
          <w:szCs w:val="20"/>
        </w:rPr>
        <w:t xml:space="preserve"> </w:t>
      </w:r>
      <w:r w:rsidRPr="003F4536">
        <w:rPr>
          <w:rFonts w:ascii="Arial" w:hAnsi="Arial" w:cs="Arial"/>
          <w:sz w:val="20"/>
          <w:szCs w:val="20"/>
        </w:rPr>
        <w:t>by language using the E</w:t>
      </w:r>
      <w:r w:rsidRPr="001922B0">
        <w:rPr>
          <w:rFonts w:ascii="Arial" w:hAnsi="Arial" w:cs="Arial"/>
          <w:sz w:val="20"/>
          <w:szCs w:val="20"/>
        </w:rPr>
        <w:t xml:space="preserve">thnologue codes </w:t>
      </w:r>
      <w:r w:rsidRPr="00285053">
        <w:rPr>
          <w:rFonts w:ascii="Arial" w:hAnsi="Arial" w:cs="Arial"/>
          <w:smallCaps/>
          <w:sz w:val="20"/>
          <w:szCs w:val="20"/>
        </w:rPr>
        <w:t>mpb</w:t>
      </w:r>
      <w:r w:rsidRPr="001922B0">
        <w:rPr>
          <w:rFonts w:ascii="Arial" w:hAnsi="Arial" w:cs="Arial"/>
          <w:sz w:val="20"/>
          <w:szCs w:val="20"/>
        </w:rPr>
        <w:t xml:space="preserve">: MalakMalak, </w:t>
      </w:r>
      <w:r w:rsidRPr="00285053">
        <w:rPr>
          <w:rFonts w:ascii="Arial" w:hAnsi="Arial" w:cs="Arial"/>
          <w:smallCaps/>
          <w:sz w:val="20"/>
          <w:szCs w:val="20"/>
        </w:rPr>
        <w:t>dja</w:t>
      </w:r>
      <w:r w:rsidRPr="001922B0">
        <w:rPr>
          <w:rFonts w:ascii="Arial" w:hAnsi="Arial" w:cs="Arial"/>
          <w:sz w:val="20"/>
          <w:szCs w:val="20"/>
        </w:rPr>
        <w:t xml:space="preserve">: Jaminjung, </w:t>
      </w:r>
      <w:r w:rsidRPr="00285053">
        <w:rPr>
          <w:rFonts w:ascii="Arial" w:hAnsi="Arial" w:cs="Arial"/>
          <w:smallCaps/>
          <w:sz w:val="20"/>
          <w:szCs w:val="20"/>
        </w:rPr>
        <w:t>rop</w:t>
      </w:r>
      <w:r>
        <w:rPr>
          <w:rFonts w:ascii="Arial" w:hAnsi="Arial" w:cs="Arial"/>
          <w:sz w:val="20"/>
          <w:szCs w:val="20"/>
        </w:rPr>
        <w:t>: Kriol (Eberhardt et al 2019).</w:t>
      </w:r>
    </w:p>
  </w:endnote>
  <w:endnote w:id="3">
    <w:p w14:paraId="30FC1FAA" w14:textId="77777777" w:rsidR="00285053" w:rsidRPr="00F863AC" w:rsidRDefault="00285053" w:rsidP="00860DD9">
      <w:pPr>
        <w:pStyle w:val="EndnoteText"/>
        <w:rPr>
          <w:rFonts w:ascii="Arial" w:hAnsi="Arial" w:cs="Arial"/>
          <w:sz w:val="20"/>
          <w:szCs w:val="20"/>
        </w:rPr>
      </w:pPr>
      <w:r w:rsidRPr="00F863AC">
        <w:rPr>
          <w:rStyle w:val="EndnoteReference"/>
          <w:rFonts w:ascii="Arial" w:hAnsi="Arial" w:cs="Arial"/>
          <w:sz w:val="20"/>
          <w:szCs w:val="20"/>
        </w:rPr>
        <w:endnoteRef/>
      </w:r>
      <w:r w:rsidRPr="00F863AC">
        <w:rPr>
          <w:rFonts w:ascii="Arial" w:hAnsi="Arial" w:cs="Arial"/>
          <w:sz w:val="20"/>
          <w:szCs w:val="20"/>
        </w:rPr>
        <w:t xml:space="preserve"> </w:t>
      </w:r>
      <w:r w:rsidRPr="00F863AC">
        <w:rPr>
          <w:rFonts w:ascii="Arial" w:eastAsiaTheme="minorHAnsi" w:hAnsi="Arial" w:cs="Arial"/>
          <w:sz w:val="20"/>
          <w:szCs w:val="20"/>
        </w:rPr>
        <w:t>All examples from the author’s and Schultze-Berndt’s data (where available) are marked with their original numbering and can be found in Hoffmann (2015a, 2012) and Schultze-Berndt (2008)</w:t>
      </w:r>
      <w:r w:rsidRPr="003F4536">
        <w:rPr>
          <w:rFonts w:ascii="Arial" w:hAnsi="Arial" w:cs="Arial"/>
          <w:sz w:val="20"/>
          <w:szCs w:val="20"/>
        </w:rPr>
        <w:t>.</w:t>
      </w:r>
      <w:r w:rsidRPr="00F863AC">
        <w:rPr>
          <w:rFonts w:ascii="Arial" w:hAnsi="Arial" w:cs="Arial"/>
          <w:sz w:val="20"/>
          <w:szCs w:val="20"/>
        </w:rPr>
        <w:t xml:space="preserve"> </w:t>
      </w:r>
    </w:p>
  </w:endnote>
  <w:endnote w:id="4">
    <w:p w14:paraId="3A8C485F" w14:textId="54FAC683" w:rsidR="00285053" w:rsidRPr="00F863AC" w:rsidRDefault="00285053">
      <w:pPr>
        <w:pStyle w:val="EndnoteText"/>
        <w:rPr>
          <w:rFonts w:ascii="Arial" w:hAnsi="Arial" w:cs="Arial"/>
          <w:sz w:val="20"/>
          <w:szCs w:val="20"/>
        </w:rPr>
      </w:pPr>
      <w:r w:rsidRPr="00F863AC">
        <w:rPr>
          <w:rStyle w:val="EndnoteReference"/>
          <w:rFonts w:ascii="Arial" w:hAnsi="Arial" w:cs="Arial"/>
          <w:sz w:val="20"/>
          <w:szCs w:val="20"/>
        </w:rPr>
        <w:endnoteRef/>
      </w:r>
      <w:r w:rsidRPr="00F863AC">
        <w:rPr>
          <w:rFonts w:ascii="Arial" w:hAnsi="Arial" w:cs="Arial"/>
          <w:sz w:val="20"/>
          <w:szCs w:val="20"/>
        </w:rPr>
        <w:t xml:space="preserve"> </w:t>
      </w:r>
      <w:r w:rsidRPr="00F863AC">
        <w:rPr>
          <w:rFonts w:ascii="Arial" w:eastAsiaTheme="minorHAnsi" w:hAnsi="Arial" w:cs="Arial"/>
          <w:sz w:val="20"/>
          <w:szCs w:val="20"/>
        </w:rPr>
        <w:t>Estimating the number of Kriol speakers is not an easy feat. Dickson (2014:26) comments that the numbers range from conservative census data of 6,781 speakers to 30,000 from religious organizations advertising the Kriol Bible translation.</w:t>
      </w:r>
    </w:p>
  </w:endnote>
  <w:endnote w:id="5">
    <w:p w14:paraId="6D118BD5" w14:textId="35C70D13" w:rsidR="00285053" w:rsidRPr="00F863AC" w:rsidRDefault="00285053">
      <w:pPr>
        <w:pStyle w:val="EndnoteText"/>
        <w:rPr>
          <w:rFonts w:ascii="Arial" w:hAnsi="Arial" w:cs="Arial"/>
          <w:sz w:val="20"/>
          <w:szCs w:val="20"/>
        </w:rPr>
      </w:pPr>
      <w:r w:rsidRPr="00F863AC">
        <w:rPr>
          <w:rStyle w:val="EndnoteReference"/>
          <w:rFonts w:ascii="Arial" w:hAnsi="Arial" w:cs="Arial"/>
          <w:sz w:val="20"/>
          <w:szCs w:val="20"/>
        </w:rPr>
        <w:endnoteRef/>
      </w:r>
      <w:r w:rsidRPr="00F863AC">
        <w:rPr>
          <w:rFonts w:ascii="Arial" w:hAnsi="Arial" w:cs="Arial"/>
          <w:sz w:val="20"/>
          <w:szCs w:val="20"/>
        </w:rPr>
        <w:t xml:space="preserve"> </w:t>
      </w:r>
      <w:r w:rsidRPr="000815AD">
        <w:rPr>
          <w:rFonts w:ascii="Arial" w:eastAsiaTheme="minorHAnsi" w:hAnsi="Arial" w:cs="Arial"/>
          <w:color w:val="000000"/>
          <w:sz w:val="20"/>
          <w:szCs w:val="20"/>
        </w:rPr>
        <w:t xml:space="preserve">s stands for satellite-framed, v for verb-framed and e for equipollently-framed language. </w:t>
      </w:r>
      <w:r>
        <w:rPr>
          <w:rFonts w:ascii="Arial" w:eastAsiaTheme="minorHAnsi" w:hAnsi="Arial" w:cs="Arial"/>
          <w:color w:val="000000"/>
          <w:sz w:val="20"/>
          <w:szCs w:val="20"/>
        </w:rPr>
        <w:t xml:space="preserve">The data shows the amount of plus-ground expressions, </w:t>
      </w:r>
      <w:r w:rsidRPr="00CD5209">
        <w:rPr>
          <w:rFonts w:ascii="Arial" w:eastAsiaTheme="minorHAnsi" w:hAnsi="Arial" w:cs="Arial"/>
          <w:color w:val="000000"/>
          <w:sz w:val="20"/>
          <w:szCs w:val="20"/>
        </w:rPr>
        <w:t>eg in Chantyal all expressions are plus-ground and in West Greenlandic 60% are minus</w:t>
      </w:r>
      <w:r>
        <w:rPr>
          <w:rFonts w:ascii="Arial" w:eastAsiaTheme="minorHAnsi" w:hAnsi="Arial" w:cs="Arial"/>
          <w:color w:val="000000"/>
          <w:sz w:val="20"/>
          <w:szCs w:val="20"/>
        </w:rPr>
        <w:t>-</w:t>
      </w:r>
      <w:r w:rsidRPr="00CD5209">
        <w:rPr>
          <w:rFonts w:ascii="Arial" w:eastAsiaTheme="minorHAnsi" w:hAnsi="Arial" w:cs="Arial"/>
          <w:color w:val="000000"/>
          <w:sz w:val="20"/>
          <w:szCs w:val="20"/>
        </w:rPr>
        <w:t xml:space="preserve">ground. </w:t>
      </w:r>
    </w:p>
  </w:endnote>
  <w:endnote w:id="6">
    <w:p w14:paraId="1B8D40FA" w14:textId="4FBF2D9A" w:rsidR="00285053" w:rsidRPr="00F863AC" w:rsidRDefault="00285053">
      <w:pPr>
        <w:pStyle w:val="EndnoteText"/>
        <w:rPr>
          <w:rFonts w:ascii="Arial" w:hAnsi="Arial" w:cs="Arial"/>
          <w:sz w:val="20"/>
          <w:szCs w:val="20"/>
        </w:rPr>
      </w:pPr>
      <w:r w:rsidRPr="00F863AC">
        <w:rPr>
          <w:rStyle w:val="EndnoteReference"/>
          <w:rFonts w:ascii="Arial" w:hAnsi="Arial" w:cs="Arial"/>
          <w:sz w:val="20"/>
          <w:szCs w:val="20"/>
        </w:rPr>
        <w:endnoteRef/>
      </w:r>
      <w:r w:rsidRPr="00F863AC">
        <w:rPr>
          <w:rFonts w:ascii="Arial" w:hAnsi="Arial" w:cs="Arial"/>
          <w:sz w:val="20"/>
          <w:szCs w:val="20"/>
        </w:rPr>
        <w:t xml:space="preserve"> </w:t>
      </w:r>
      <w:r>
        <w:rPr>
          <w:rFonts w:ascii="Arial" w:hAnsi="Arial" w:cs="Arial"/>
          <w:sz w:val="20"/>
          <w:szCs w:val="20"/>
        </w:rPr>
        <w:t xml:space="preserve">I would like to thank an anonymous reviewer for pointing this out. </w:t>
      </w:r>
    </w:p>
  </w:endnote>
  <w:endnote w:id="7">
    <w:p w14:paraId="224DC042" w14:textId="23ACF1E7" w:rsidR="00285053" w:rsidRPr="00F863AC" w:rsidRDefault="00285053">
      <w:pPr>
        <w:pStyle w:val="EndnoteText"/>
        <w:rPr>
          <w:rFonts w:ascii="Arial" w:hAnsi="Arial" w:cs="Arial"/>
          <w:sz w:val="20"/>
          <w:szCs w:val="20"/>
        </w:rPr>
      </w:pPr>
      <w:r w:rsidRPr="00F863AC">
        <w:rPr>
          <w:rStyle w:val="EndnoteReference"/>
          <w:rFonts w:ascii="Arial" w:hAnsi="Arial" w:cs="Arial"/>
          <w:sz w:val="20"/>
          <w:szCs w:val="20"/>
        </w:rPr>
        <w:endnoteRef/>
      </w:r>
      <w:r w:rsidRPr="00F863AC">
        <w:rPr>
          <w:rFonts w:ascii="Arial" w:hAnsi="Arial" w:cs="Arial"/>
          <w:sz w:val="20"/>
          <w:szCs w:val="20"/>
        </w:rPr>
        <w:t xml:space="preserve"> </w:t>
      </w:r>
      <w:r w:rsidRPr="00246CC4">
        <w:rPr>
          <w:rFonts w:ascii="Arial" w:hAnsi="Arial" w:cs="Arial"/>
          <w:sz w:val="20"/>
          <w:szCs w:val="20"/>
        </w:rPr>
        <w:t xml:space="preserve">The </w:t>
      </w:r>
      <w:r>
        <w:rPr>
          <w:rFonts w:ascii="Arial" w:hAnsi="Arial" w:cs="Arial"/>
          <w:sz w:val="20"/>
          <w:szCs w:val="20"/>
        </w:rPr>
        <w:t>remaining data points that add up to</w:t>
      </w:r>
      <w:r w:rsidRPr="00246CC4">
        <w:rPr>
          <w:rFonts w:ascii="Arial" w:hAnsi="Arial" w:cs="Arial"/>
          <w:sz w:val="20"/>
          <w:szCs w:val="20"/>
        </w:rPr>
        <w:t xml:space="preserve"> 100% amount to complex path expressions.</w:t>
      </w:r>
    </w:p>
  </w:endnote>
  <w:endnote w:id="8">
    <w:p w14:paraId="3CBFB801" w14:textId="38AC5D9B" w:rsidR="00285053" w:rsidRPr="00513315" w:rsidRDefault="00285053">
      <w:pPr>
        <w:pStyle w:val="EndnoteText"/>
        <w:rPr>
          <w:rFonts w:ascii="Arial" w:hAnsi="Arial" w:cs="Arial"/>
          <w:sz w:val="20"/>
          <w:szCs w:val="20"/>
        </w:rPr>
      </w:pPr>
      <w:r w:rsidRPr="00513315">
        <w:rPr>
          <w:rStyle w:val="EndnoteReference"/>
          <w:rFonts w:ascii="Arial" w:hAnsi="Arial" w:cs="Arial"/>
          <w:sz w:val="20"/>
          <w:szCs w:val="20"/>
        </w:rPr>
        <w:endnoteRef/>
      </w:r>
      <w:r w:rsidRPr="00513315">
        <w:rPr>
          <w:rFonts w:ascii="Arial" w:hAnsi="Arial" w:cs="Arial"/>
          <w:sz w:val="20"/>
          <w:szCs w:val="20"/>
        </w:rPr>
        <w:t xml:space="preserve"> These are: 1) deer starts to run, 2) deer runs, carrying the boy, 3) deer stops at cliff, 4) deer throws the boy (off the antlers/down), 5) boy and dog fall, 6) boy and dog land in water (Ibarretxe-Antuñano 2009:409)</w:t>
      </w:r>
      <w:r>
        <w:rPr>
          <w:rFonts w:ascii="Arial" w:hAnsi="Arial" w:cs="Arial"/>
          <w:sz w:val="20"/>
          <w:szCs w:val="20"/>
        </w:rPr>
        <w:t>.</w:t>
      </w:r>
    </w:p>
  </w:endnote>
  <w:endnote w:id="9">
    <w:p w14:paraId="68BCAB31" w14:textId="57CE5DD1" w:rsidR="00285053" w:rsidRPr="00F863AC" w:rsidRDefault="00285053">
      <w:pPr>
        <w:pStyle w:val="EndnoteText"/>
        <w:rPr>
          <w:rFonts w:ascii="Arial" w:hAnsi="Arial" w:cs="Arial"/>
          <w:sz w:val="20"/>
          <w:szCs w:val="20"/>
        </w:rPr>
      </w:pPr>
      <w:r w:rsidRPr="00F863AC">
        <w:rPr>
          <w:rStyle w:val="EndnoteReference"/>
          <w:rFonts w:ascii="Arial" w:hAnsi="Arial" w:cs="Arial"/>
          <w:sz w:val="20"/>
          <w:szCs w:val="20"/>
        </w:rPr>
        <w:endnoteRef/>
      </w:r>
      <w:r w:rsidRPr="00F863AC">
        <w:rPr>
          <w:rFonts w:ascii="Arial" w:hAnsi="Arial" w:cs="Arial"/>
          <w:sz w:val="20"/>
          <w:szCs w:val="20"/>
        </w:rPr>
        <w:t xml:space="preserve"> </w:t>
      </w:r>
      <w:r w:rsidRPr="00513315">
        <w:rPr>
          <w:rFonts w:ascii="Arial" w:hAnsi="Arial" w:cs="Arial"/>
          <w:sz w:val="20"/>
          <w:szCs w:val="20"/>
          <w:lang w:val="en-GB"/>
        </w:rPr>
        <w:t>Percentages are calculated by dividing the number of speakers who mention three or more segments by the total number of speakers.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Georgia">
    <w:panose1 w:val="02040502050405020303"/>
    <w:charset w:val="00"/>
    <w:family w:val="auto"/>
    <w:pitch w:val="variable"/>
    <w:sig w:usb0="00000287" w:usb1="00000000" w:usb2="00000000" w:usb3="00000000" w:csb0="0000009F" w:csb1="00000000"/>
  </w:font>
  <w:font w:name="Courier">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40D4DB" w14:textId="673FA9FF" w:rsidR="00285053" w:rsidRDefault="00285053">
    <w:pPr>
      <w:pStyle w:val="BodyText"/>
      <w:spacing w:line="14" w:lineRule="auto"/>
      <w:rPr>
        <w:rFonts w:ascii="Arial" w:hAnsi="Arial" w:cs="Arial"/>
        <w:sz w:val="20"/>
      </w:rPr>
    </w:pPr>
    <w:r>
      <w:rPr>
        <w:noProof/>
      </w:rPr>
      <mc:AlternateContent>
        <mc:Choice Requires="wps">
          <w:drawing>
            <wp:anchor distT="0" distB="0" distL="114300" distR="114300" simplePos="0" relativeHeight="251657728" behindDoc="1" locked="0" layoutInCell="1" allowOverlap="1" wp14:anchorId="675B5344" wp14:editId="43F30B47">
              <wp:simplePos x="0" y="0"/>
              <wp:positionH relativeFrom="page">
                <wp:posOffset>3717290</wp:posOffset>
              </wp:positionH>
              <wp:positionV relativeFrom="page">
                <wp:posOffset>10133330</wp:posOffset>
              </wp:positionV>
              <wp:extent cx="340360" cy="153670"/>
              <wp:effectExtent l="0" t="0" r="15240" b="2413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36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9641BA" w14:textId="77777777" w:rsidR="00285053" w:rsidRPr="003C49F0" w:rsidRDefault="00285053">
                          <w:pPr>
                            <w:pStyle w:val="BodyText"/>
                            <w:spacing w:line="252" w:lineRule="exact"/>
                            <w:ind w:left="40"/>
                            <w:rPr>
                              <w:rFonts w:ascii="Arial" w:hAnsi="Arial" w:cs="Arial"/>
                              <w:sz w:val="20"/>
                              <w:szCs w:val="20"/>
                            </w:rPr>
                          </w:pPr>
                          <w:r w:rsidRPr="003C49F0">
                            <w:rPr>
                              <w:rFonts w:ascii="Arial" w:hAnsi="Arial" w:cs="Arial"/>
                              <w:sz w:val="20"/>
                              <w:szCs w:val="20"/>
                            </w:rPr>
                            <w:fldChar w:fldCharType="begin"/>
                          </w:r>
                          <w:r w:rsidRPr="003C49F0">
                            <w:rPr>
                              <w:rFonts w:ascii="Arial" w:hAnsi="Arial" w:cs="Arial"/>
                              <w:w w:val="113"/>
                              <w:sz w:val="20"/>
                              <w:szCs w:val="20"/>
                            </w:rPr>
                            <w:instrText xml:space="preserve"> PAGE </w:instrText>
                          </w:r>
                          <w:r w:rsidRPr="003C49F0">
                            <w:rPr>
                              <w:rFonts w:ascii="Arial" w:hAnsi="Arial" w:cs="Arial"/>
                              <w:sz w:val="20"/>
                              <w:szCs w:val="20"/>
                            </w:rPr>
                            <w:fldChar w:fldCharType="separate"/>
                          </w:r>
                          <w:r w:rsidR="00B630D5">
                            <w:rPr>
                              <w:rFonts w:ascii="Arial" w:hAnsi="Arial" w:cs="Arial"/>
                              <w:noProof/>
                              <w:w w:val="113"/>
                              <w:sz w:val="20"/>
                              <w:szCs w:val="20"/>
                            </w:rPr>
                            <w:t>16</w:t>
                          </w:r>
                          <w:r w:rsidRPr="003C49F0">
                            <w:rPr>
                              <w:rFonts w:ascii="Arial" w:hAnsi="Arial" w:cs="Arial"/>
                              <w:sz w:val="20"/>
                              <w:szCs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75B5344" id="_x0000_t202" coordsize="21600,21600" o:spt="202" path="m,l,21600r21600,l21600,xe">
              <v:stroke joinstyle="miter"/>
              <v:path gradientshapeok="t" o:connecttype="rect"/>
            </v:shapetype>
            <v:shape id="Text Box 1" o:spid="_x0000_s1026" type="#_x0000_t202" style="position:absolute;margin-left:292.7pt;margin-top:797.9pt;width:26.8pt;height:12.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" filled="f" stroked="f">
              <v:textbox inset="0,0,0,0">
                <w:txbxContent>
                  <w:p w14:paraId="359641BA" w14:textId="77777777" w:rsidR="00285053" w:rsidRPr="003C49F0" w:rsidRDefault="00285053">
                    <w:pPr>
                      <w:pStyle w:val="BodyText"/>
                      <w:spacing w:line="252" w:lineRule="exact"/>
                      <w:ind w:left="40"/>
                      <w:rPr>
                        <w:rFonts w:ascii="Arial" w:hAnsi="Arial" w:cs="Arial"/>
                        <w:sz w:val="20"/>
                        <w:szCs w:val="20"/>
                      </w:rPr>
                    </w:pPr>
                    <w:r w:rsidRPr="003C49F0">
                      <w:rPr>
                        <w:rFonts w:ascii="Arial" w:hAnsi="Arial" w:cs="Arial"/>
                        <w:sz w:val="20"/>
                        <w:szCs w:val="20"/>
                      </w:rPr>
                      <w:fldChar w:fldCharType="begin"/>
                    </w:r>
                    <w:r w:rsidRPr="003C49F0">
                      <w:rPr>
                        <w:rFonts w:ascii="Arial" w:hAnsi="Arial" w:cs="Arial"/>
                        <w:w w:val="113"/>
                        <w:sz w:val="20"/>
                        <w:szCs w:val="20"/>
                      </w:rPr>
                      <w:instrText xml:space="preserve"> PAGE </w:instrText>
                    </w:r>
                    <w:r w:rsidRPr="003C49F0">
                      <w:rPr>
                        <w:rFonts w:ascii="Arial" w:hAnsi="Arial" w:cs="Arial"/>
                        <w:sz w:val="20"/>
                        <w:szCs w:val="20"/>
                      </w:rPr>
                      <w:fldChar w:fldCharType="separate"/>
                    </w:r>
                    <w:r w:rsidR="009D164A">
                      <w:rPr>
                        <w:rFonts w:ascii="Arial" w:hAnsi="Arial" w:cs="Arial"/>
                        <w:noProof/>
                        <w:w w:val="113"/>
                        <w:sz w:val="20"/>
                        <w:szCs w:val="20"/>
                      </w:rPr>
                      <w:t>1</w:t>
                    </w:r>
                    <w:r w:rsidRPr="003C49F0">
                      <w:rPr>
                        <w:rFonts w:ascii="Arial" w:hAnsi="Arial" w:cs="Arial"/>
                        <w:sz w:val="20"/>
                        <w:szCs w:val="20"/>
                      </w:rPr>
                      <w:fldChar w:fldCharType="end"/>
                    </w:r>
                  </w:p>
                </w:txbxContent>
              </v:textbox>
              <w10:wrap anchorx="page" anchory="page"/>
            </v:shape>
          </w:pict>
        </mc:Fallback>
      </mc:AlternateContent>
    </w:r>
  </w:p>
  <w:p w14:paraId="5D6B90EA" w14:textId="00F58D70" w:rsidR="00285053" w:rsidRDefault="00285053">
    <w:pPr>
      <w:pStyle w:val="BodyText"/>
      <w:spacing w:line="14" w:lineRule="auto"/>
      <w:rPr>
        <w:sz w:val="2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97BE7B" w14:textId="77777777" w:rsidR="008F763D" w:rsidRDefault="008F763D">
      <w:r>
        <w:separator/>
      </w:r>
    </w:p>
  </w:footnote>
  <w:footnote w:type="continuationSeparator" w:id="0">
    <w:p w14:paraId="73781B3E" w14:textId="77777777" w:rsidR="008F763D" w:rsidRDefault="008F763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6A0" w:firstRow="1" w:lastRow="0" w:firstColumn="1" w:lastColumn="0" w:noHBand="1" w:noVBand="1"/>
    </w:tblPr>
    <w:tblGrid>
      <w:gridCol w:w="3010"/>
      <w:gridCol w:w="3010"/>
      <w:gridCol w:w="3010"/>
    </w:tblGrid>
    <w:tr w:rsidR="00285053" w14:paraId="787CB3C4" w14:textId="77777777" w:rsidTr="69C6C4C6">
      <w:tc>
        <w:tcPr>
          <w:tcW w:w="3010" w:type="dxa"/>
        </w:tcPr>
        <w:p w14:paraId="1DB2C0BF" w14:textId="266E6F87" w:rsidR="00285053" w:rsidRDefault="00285053" w:rsidP="00285053">
          <w:pPr>
            <w:pStyle w:val="Header"/>
            <w:ind w:left="-115"/>
          </w:pPr>
        </w:p>
      </w:tc>
      <w:tc>
        <w:tcPr>
          <w:tcW w:w="3010" w:type="dxa"/>
        </w:tcPr>
        <w:p w14:paraId="173B5E19" w14:textId="1E438A68" w:rsidR="00285053" w:rsidRDefault="00285053" w:rsidP="00285053">
          <w:pPr>
            <w:pStyle w:val="Header"/>
            <w:jc w:val="center"/>
          </w:pPr>
        </w:p>
      </w:tc>
      <w:tc>
        <w:tcPr>
          <w:tcW w:w="3010" w:type="dxa"/>
        </w:tcPr>
        <w:p w14:paraId="0A1CDC4B" w14:textId="7319B07E" w:rsidR="00285053" w:rsidRDefault="00285053" w:rsidP="00285053">
          <w:pPr>
            <w:pStyle w:val="Header"/>
            <w:ind w:right="-115"/>
            <w:jc w:val="right"/>
          </w:pPr>
        </w:p>
      </w:tc>
    </w:tr>
  </w:tbl>
  <w:p w14:paraId="6B0CAC9B" w14:textId="21CF9B40" w:rsidR="00285053" w:rsidRDefault="00285053" w:rsidP="0028505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53EF0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9"/>
    <w:multiLevelType w:val="singleLevel"/>
    <w:tmpl w:val="1C2C186A"/>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00000001"/>
    <w:multiLevelType w:val="hybridMultilevel"/>
    <w:tmpl w:val="00000001"/>
    <w:lvl w:ilvl="0" w:tplc="00000001">
      <w:start w:val="236"/>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numFmt w:val="decimal"/>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3E2"/>
    <w:rsid w:val="00010E4E"/>
    <w:rsid w:val="00015EA7"/>
    <w:rsid w:val="000244F8"/>
    <w:rsid w:val="0002662F"/>
    <w:rsid w:val="00036758"/>
    <w:rsid w:val="00045F43"/>
    <w:rsid w:val="00053C4B"/>
    <w:rsid w:val="00054BB8"/>
    <w:rsid w:val="00061BF6"/>
    <w:rsid w:val="00067397"/>
    <w:rsid w:val="000776FD"/>
    <w:rsid w:val="000815AD"/>
    <w:rsid w:val="00081C3A"/>
    <w:rsid w:val="00084484"/>
    <w:rsid w:val="00084D6E"/>
    <w:rsid w:val="00087942"/>
    <w:rsid w:val="000951A3"/>
    <w:rsid w:val="0009793D"/>
    <w:rsid w:val="000A10E2"/>
    <w:rsid w:val="000A4E1C"/>
    <w:rsid w:val="000B31B9"/>
    <w:rsid w:val="000B5FE0"/>
    <w:rsid w:val="000B6649"/>
    <w:rsid w:val="000C25B5"/>
    <w:rsid w:val="000D57A0"/>
    <w:rsid w:val="000D7939"/>
    <w:rsid w:val="000E14AC"/>
    <w:rsid w:val="000E1ED8"/>
    <w:rsid w:val="000E42AE"/>
    <w:rsid w:val="000F214A"/>
    <w:rsid w:val="000F705D"/>
    <w:rsid w:val="00100447"/>
    <w:rsid w:val="00101012"/>
    <w:rsid w:val="00102084"/>
    <w:rsid w:val="00104BD1"/>
    <w:rsid w:val="001106AA"/>
    <w:rsid w:val="00115211"/>
    <w:rsid w:val="00117814"/>
    <w:rsid w:val="00135287"/>
    <w:rsid w:val="00136C66"/>
    <w:rsid w:val="001518C2"/>
    <w:rsid w:val="00155D43"/>
    <w:rsid w:val="00157ED3"/>
    <w:rsid w:val="00162FFF"/>
    <w:rsid w:val="0017177F"/>
    <w:rsid w:val="001719BA"/>
    <w:rsid w:val="00180233"/>
    <w:rsid w:val="00180DBA"/>
    <w:rsid w:val="001855A4"/>
    <w:rsid w:val="00187429"/>
    <w:rsid w:val="0019158D"/>
    <w:rsid w:val="001922B0"/>
    <w:rsid w:val="00193073"/>
    <w:rsid w:val="00195644"/>
    <w:rsid w:val="001A5C51"/>
    <w:rsid w:val="001A6387"/>
    <w:rsid w:val="001A6A9C"/>
    <w:rsid w:val="001B0251"/>
    <w:rsid w:val="001B2CAF"/>
    <w:rsid w:val="001B3923"/>
    <w:rsid w:val="001C2E85"/>
    <w:rsid w:val="001C4593"/>
    <w:rsid w:val="001D236E"/>
    <w:rsid w:val="001E480D"/>
    <w:rsid w:val="001F0D23"/>
    <w:rsid w:val="001F2ED6"/>
    <w:rsid w:val="001F76F2"/>
    <w:rsid w:val="00215172"/>
    <w:rsid w:val="00215BF8"/>
    <w:rsid w:val="002177B8"/>
    <w:rsid w:val="00224727"/>
    <w:rsid w:val="00231B42"/>
    <w:rsid w:val="002324C4"/>
    <w:rsid w:val="00233200"/>
    <w:rsid w:val="00246CC4"/>
    <w:rsid w:val="00251A06"/>
    <w:rsid w:val="00251E30"/>
    <w:rsid w:val="0025425E"/>
    <w:rsid w:val="0026173B"/>
    <w:rsid w:val="00264DC3"/>
    <w:rsid w:val="00265C12"/>
    <w:rsid w:val="002729DB"/>
    <w:rsid w:val="00273459"/>
    <w:rsid w:val="00275170"/>
    <w:rsid w:val="00285053"/>
    <w:rsid w:val="002873E7"/>
    <w:rsid w:val="002965B6"/>
    <w:rsid w:val="002A3777"/>
    <w:rsid w:val="002B16FD"/>
    <w:rsid w:val="002B2BD8"/>
    <w:rsid w:val="002B2C5F"/>
    <w:rsid w:val="002B4665"/>
    <w:rsid w:val="002D47A8"/>
    <w:rsid w:val="002E5045"/>
    <w:rsid w:val="002F6177"/>
    <w:rsid w:val="003007CA"/>
    <w:rsid w:val="00302A9B"/>
    <w:rsid w:val="003059F1"/>
    <w:rsid w:val="00315501"/>
    <w:rsid w:val="0031596A"/>
    <w:rsid w:val="0033140E"/>
    <w:rsid w:val="00336BB6"/>
    <w:rsid w:val="00340091"/>
    <w:rsid w:val="0034020D"/>
    <w:rsid w:val="00350311"/>
    <w:rsid w:val="00352B3D"/>
    <w:rsid w:val="0036395B"/>
    <w:rsid w:val="003714C8"/>
    <w:rsid w:val="0038179E"/>
    <w:rsid w:val="00381F6C"/>
    <w:rsid w:val="003826E5"/>
    <w:rsid w:val="00385DEB"/>
    <w:rsid w:val="003931B6"/>
    <w:rsid w:val="003C49F0"/>
    <w:rsid w:val="003D15D9"/>
    <w:rsid w:val="003D1B07"/>
    <w:rsid w:val="003E1EF0"/>
    <w:rsid w:val="003E57BC"/>
    <w:rsid w:val="003E69DF"/>
    <w:rsid w:val="003F0646"/>
    <w:rsid w:val="003F4536"/>
    <w:rsid w:val="003F5507"/>
    <w:rsid w:val="003F6D63"/>
    <w:rsid w:val="003F72FA"/>
    <w:rsid w:val="004023E2"/>
    <w:rsid w:val="00402580"/>
    <w:rsid w:val="0041072D"/>
    <w:rsid w:val="00414B9A"/>
    <w:rsid w:val="00417064"/>
    <w:rsid w:val="00423C36"/>
    <w:rsid w:val="00441F0E"/>
    <w:rsid w:val="0044636E"/>
    <w:rsid w:val="00462427"/>
    <w:rsid w:val="00462600"/>
    <w:rsid w:val="0046505B"/>
    <w:rsid w:val="004875B3"/>
    <w:rsid w:val="004A0F21"/>
    <w:rsid w:val="004A4F13"/>
    <w:rsid w:val="004A7495"/>
    <w:rsid w:val="004B2591"/>
    <w:rsid w:val="004B3E3C"/>
    <w:rsid w:val="004B5D96"/>
    <w:rsid w:val="004C0ED0"/>
    <w:rsid w:val="004D24E3"/>
    <w:rsid w:val="004D38AD"/>
    <w:rsid w:val="004E3A2E"/>
    <w:rsid w:val="004E7F2D"/>
    <w:rsid w:val="004F23FF"/>
    <w:rsid w:val="00502EF2"/>
    <w:rsid w:val="0050336F"/>
    <w:rsid w:val="00512A6C"/>
    <w:rsid w:val="00513315"/>
    <w:rsid w:val="00521D73"/>
    <w:rsid w:val="0052713D"/>
    <w:rsid w:val="00534007"/>
    <w:rsid w:val="005362BA"/>
    <w:rsid w:val="00547E44"/>
    <w:rsid w:val="00552950"/>
    <w:rsid w:val="00560E96"/>
    <w:rsid w:val="00561907"/>
    <w:rsid w:val="0057302F"/>
    <w:rsid w:val="00574721"/>
    <w:rsid w:val="0057478B"/>
    <w:rsid w:val="00592E88"/>
    <w:rsid w:val="005A23CA"/>
    <w:rsid w:val="005A29A9"/>
    <w:rsid w:val="005A4452"/>
    <w:rsid w:val="005C15B7"/>
    <w:rsid w:val="005C2C35"/>
    <w:rsid w:val="005C2E0F"/>
    <w:rsid w:val="005C4AA3"/>
    <w:rsid w:val="005C58BC"/>
    <w:rsid w:val="005C5CE6"/>
    <w:rsid w:val="005C75C6"/>
    <w:rsid w:val="005D32B7"/>
    <w:rsid w:val="005D5A17"/>
    <w:rsid w:val="005E3BA5"/>
    <w:rsid w:val="005E3BCD"/>
    <w:rsid w:val="005E4504"/>
    <w:rsid w:val="005F161A"/>
    <w:rsid w:val="005F189F"/>
    <w:rsid w:val="005F2ADE"/>
    <w:rsid w:val="005F62C0"/>
    <w:rsid w:val="00621DB5"/>
    <w:rsid w:val="00626A84"/>
    <w:rsid w:val="0063640C"/>
    <w:rsid w:val="0065589F"/>
    <w:rsid w:val="00660221"/>
    <w:rsid w:val="00677B72"/>
    <w:rsid w:val="00681065"/>
    <w:rsid w:val="00681589"/>
    <w:rsid w:val="00696602"/>
    <w:rsid w:val="00697C28"/>
    <w:rsid w:val="006A5612"/>
    <w:rsid w:val="006A7060"/>
    <w:rsid w:val="006B094B"/>
    <w:rsid w:val="006B0FA1"/>
    <w:rsid w:val="006C7135"/>
    <w:rsid w:val="00707A71"/>
    <w:rsid w:val="00712B8D"/>
    <w:rsid w:val="00714A1E"/>
    <w:rsid w:val="00732AFA"/>
    <w:rsid w:val="00754421"/>
    <w:rsid w:val="00757CE0"/>
    <w:rsid w:val="00771BAE"/>
    <w:rsid w:val="0078667A"/>
    <w:rsid w:val="007875E4"/>
    <w:rsid w:val="007A11D9"/>
    <w:rsid w:val="007A2F97"/>
    <w:rsid w:val="007A5E7A"/>
    <w:rsid w:val="007B0E02"/>
    <w:rsid w:val="007B5032"/>
    <w:rsid w:val="007C15F1"/>
    <w:rsid w:val="007D42F7"/>
    <w:rsid w:val="007D7347"/>
    <w:rsid w:val="007E3B90"/>
    <w:rsid w:val="007E7EE0"/>
    <w:rsid w:val="007F705E"/>
    <w:rsid w:val="00804AE6"/>
    <w:rsid w:val="00806DED"/>
    <w:rsid w:val="00806ED5"/>
    <w:rsid w:val="00811BBF"/>
    <w:rsid w:val="00823268"/>
    <w:rsid w:val="008243C4"/>
    <w:rsid w:val="00826477"/>
    <w:rsid w:val="00837B74"/>
    <w:rsid w:val="00842444"/>
    <w:rsid w:val="00850760"/>
    <w:rsid w:val="008535A2"/>
    <w:rsid w:val="00856935"/>
    <w:rsid w:val="00860DD9"/>
    <w:rsid w:val="00867E7D"/>
    <w:rsid w:val="0087139A"/>
    <w:rsid w:val="00877BE9"/>
    <w:rsid w:val="00880565"/>
    <w:rsid w:val="00880E00"/>
    <w:rsid w:val="008923C5"/>
    <w:rsid w:val="00892834"/>
    <w:rsid w:val="00894C80"/>
    <w:rsid w:val="008A7208"/>
    <w:rsid w:val="008C66CD"/>
    <w:rsid w:val="008E2872"/>
    <w:rsid w:val="008E4BCA"/>
    <w:rsid w:val="008E6465"/>
    <w:rsid w:val="008E69E7"/>
    <w:rsid w:val="008E6EE5"/>
    <w:rsid w:val="008E7884"/>
    <w:rsid w:val="008F2D75"/>
    <w:rsid w:val="008F763D"/>
    <w:rsid w:val="00906B9B"/>
    <w:rsid w:val="009072FE"/>
    <w:rsid w:val="00910B63"/>
    <w:rsid w:val="009131C5"/>
    <w:rsid w:val="0091791D"/>
    <w:rsid w:val="009238C9"/>
    <w:rsid w:val="0092421A"/>
    <w:rsid w:val="00927C87"/>
    <w:rsid w:val="0093699E"/>
    <w:rsid w:val="009419A2"/>
    <w:rsid w:val="009435FA"/>
    <w:rsid w:val="009550A5"/>
    <w:rsid w:val="0095577B"/>
    <w:rsid w:val="009740AE"/>
    <w:rsid w:val="00975F08"/>
    <w:rsid w:val="00985D68"/>
    <w:rsid w:val="009A00E2"/>
    <w:rsid w:val="009A0D43"/>
    <w:rsid w:val="009A1D24"/>
    <w:rsid w:val="009A7AC6"/>
    <w:rsid w:val="009B7339"/>
    <w:rsid w:val="009D164A"/>
    <w:rsid w:val="009D28BA"/>
    <w:rsid w:val="009D5319"/>
    <w:rsid w:val="009E4974"/>
    <w:rsid w:val="009E5003"/>
    <w:rsid w:val="009F043E"/>
    <w:rsid w:val="009F3F41"/>
    <w:rsid w:val="00A043AA"/>
    <w:rsid w:val="00A06369"/>
    <w:rsid w:val="00A256F4"/>
    <w:rsid w:val="00A42405"/>
    <w:rsid w:val="00A4540B"/>
    <w:rsid w:val="00A466FB"/>
    <w:rsid w:val="00A47E30"/>
    <w:rsid w:val="00A5069A"/>
    <w:rsid w:val="00A54A94"/>
    <w:rsid w:val="00A62D5C"/>
    <w:rsid w:val="00A8766B"/>
    <w:rsid w:val="00A87D9A"/>
    <w:rsid w:val="00AA6EA3"/>
    <w:rsid w:val="00AB4506"/>
    <w:rsid w:val="00AC56C7"/>
    <w:rsid w:val="00AC6ECE"/>
    <w:rsid w:val="00AD1274"/>
    <w:rsid w:val="00AD4207"/>
    <w:rsid w:val="00AE191A"/>
    <w:rsid w:val="00AE5CFA"/>
    <w:rsid w:val="00AF14F7"/>
    <w:rsid w:val="00AF4264"/>
    <w:rsid w:val="00AF4C21"/>
    <w:rsid w:val="00B047A1"/>
    <w:rsid w:val="00B05CC1"/>
    <w:rsid w:val="00B157A3"/>
    <w:rsid w:val="00B17358"/>
    <w:rsid w:val="00B2067D"/>
    <w:rsid w:val="00B23A06"/>
    <w:rsid w:val="00B3562A"/>
    <w:rsid w:val="00B37C86"/>
    <w:rsid w:val="00B5200C"/>
    <w:rsid w:val="00B536F2"/>
    <w:rsid w:val="00B57737"/>
    <w:rsid w:val="00B617B3"/>
    <w:rsid w:val="00B623F6"/>
    <w:rsid w:val="00B630D5"/>
    <w:rsid w:val="00B70DB7"/>
    <w:rsid w:val="00B73D03"/>
    <w:rsid w:val="00B77AB3"/>
    <w:rsid w:val="00B83FA3"/>
    <w:rsid w:val="00B91E59"/>
    <w:rsid w:val="00B92D35"/>
    <w:rsid w:val="00B9520C"/>
    <w:rsid w:val="00BB388F"/>
    <w:rsid w:val="00BB3E8F"/>
    <w:rsid w:val="00BC068D"/>
    <w:rsid w:val="00BC2359"/>
    <w:rsid w:val="00BC4924"/>
    <w:rsid w:val="00BC6368"/>
    <w:rsid w:val="00BD3834"/>
    <w:rsid w:val="00BE216F"/>
    <w:rsid w:val="00BE4218"/>
    <w:rsid w:val="00BE4C2E"/>
    <w:rsid w:val="00BF1BD8"/>
    <w:rsid w:val="00BF2696"/>
    <w:rsid w:val="00C0452E"/>
    <w:rsid w:val="00C07F57"/>
    <w:rsid w:val="00C14E89"/>
    <w:rsid w:val="00C16BCC"/>
    <w:rsid w:val="00C30096"/>
    <w:rsid w:val="00C45D33"/>
    <w:rsid w:val="00C570B9"/>
    <w:rsid w:val="00C60833"/>
    <w:rsid w:val="00C649D1"/>
    <w:rsid w:val="00C72260"/>
    <w:rsid w:val="00C761F7"/>
    <w:rsid w:val="00C80011"/>
    <w:rsid w:val="00C876F9"/>
    <w:rsid w:val="00C8791B"/>
    <w:rsid w:val="00CA3F75"/>
    <w:rsid w:val="00CA73C2"/>
    <w:rsid w:val="00CC773A"/>
    <w:rsid w:val="00CD3AE4"/>
    <w:rsid w:val="00CD5209"/>
    <w:rsid w:val="00CF0064"/>
    <w:rsid w:val="00D11313"/>
    <w:rsid w:val="00D2227A"/>
    <w:rsid w:val="00D27CF6"/>
    <w:rsid w:val="00D33DF0"/>
    <w:rsid w:val="00D35B9B"/>
    <w:rsid w:val="00D35CA5"/>
    <w:rsid w:val="00D419A3"/>
    <w:rsid w:val="00D43169"/>
    <w:rsid w:val="00D4780A"/>
    <w:rsid w:val="00D52CEA"/>
    <w:rsid w:val="00D62245"/>
    <w:rsid w:val="00D7253D"/>
    <w:rsid w:val="00D76CBD"/>
    <w:rsid w:val="00D86454"/>
    <w:rsid w:val="00D86A41"/>
    <w:rsid w:val="00D9023D"/>
    <w:rsid w:val="00D91B04"/>
    <w:rsid w:val="00D93901"/>
    <w:rsid w:val="00DA6DAC"/>
    <w:rsid w:val="00DB158F"/>
    <w:rsid w:val="00DB35F9"/>
    <w:rsid w:val="00DD545E"/>
    <w:rsid w:val="00DE54CA"/>
    <w:rsid w:val="00DF329B"/>
    <w:rsid w:val="00E0220B"/>
    <w:rsid w:val="00E038CB"/>
    <w:rsid w:val="00E058CE"/>
    <w:rsid w:val="00E14430"/>
    <w:rsid w:val="00E149BF"/>
    <w:rsid w:val="00E15C7C"/>
    <w:rsid w:val="00E2017B"/>
    <w:rsid w:val="00E40DAD"/>
    <w:rsid w:val="00E46ADC"/>
    <w:rsid w:val="00E47E8E"/>
    <w:rsid w:val="00E514E7"/>
    <w:rsid w:val="00E542DE"/>
    <w:rsid w:val="00E56061"/>
    <w:rsid w:val="00E677E4"/>
    <w:rsid w:val="00E72A3C"/>
    <w:rsid w:val="00E76C1A"/>
    <w:rsid w:val="00E849E8"/>
    <w:rsid w:val="00E91906"/>
    <w:rsid w:val="00E92024"/>
    <w:rsid w:val="00EA1828"/>
    <w:rsid w:val="00EB0884"/>
    <w:rsid w:val="00EB7748"/>
    <w:rsid w:val="00EB7C80"/>
    <w:rsid w:val="00EB7E6C"/>
    <w:rsid w:val="00EC0B6C"/>
    <w:rsid w:val="00EC5730"/>
    <w:rsid w:val="00ED4722"/>
    <w:rsid w:val="00ED4C7B"/>
    <w:rsid w:val="00EE7822"/>
    <w:rsid w:val="00EF1ABE"/>
    <w:rsid w:val="00F04570"/>
    <w:rsid w:val="00F10FD7"/>
    <w:rsid w:val="00F236E1"/>
    <w:rsid w:val="00F3228D"/>
    <w:rsid w:val="00F33497"/>
    <w:rsid w:val="00F42821"/>
    <w:rsid w:val="00F44BF5"/>
    <w:rsid w:val="00F475DD"/>
    <w:rsid w:val="00F50A88"/>
    <w:rsid w:val="00F548B4"/>
    <w:rsid w:val="00F556F5"/>
    <w:rsid w:val="00F6312D"/>
    <w:rsid w:val="00F64EDB"/>
    <w:rsid w:val="00F65ACA"/>
    <w:rsid w:val="00F74C08"/>
    <w:rsid w:val="00F755CB"/>
    <w:rsid w:val="00F815EA"/>
    <w:rsid w:val="00F863AC"/>
    <w:rsid w:val="00F91E18"/>
    <w:rsid w:val="00FA65BA"/>
    <w:rsid w:val="00FB1331"/>
    <w:rsid w:val="00FB5368"/>
    <w:rsid w:val="00FC0591"/>
    <w:rsid w:val="00FC682E"/>
    <w:rsid w:val="00FC74EA"/>
    <w:rsid w:val="00FD59BF"/>
    <w:rsid w:val="00FD76F9"/>
    <w:rsid w:val="00FE1F0C"/>
    <w:rsid w:val="00FE7F4C"/>
    <w:rsid w:val="00FF4E8A"/>
    <w:rsid w:val="01D2E96E"/>
    <w:rsid w:val="2059DF84"/>
    <w:rsid w:val="4E9BD782"/>
    <w:rsid w:val="50F8AE5E"/>
    <w:rsid w:val="545264E0"/>
    <w:rsid w:val="56599DED"/>
    <w:rsid w:val="69C6C4C6"/>
    <w:rsid w:val="75D14D0D"/>
    <w:rsid w:val="7BAA15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4776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Georgia" w:eastAsia="Georgia" w:hAnsi="Georgia" w:cs="Georg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C49F0"/>
    <w:pPr>
      <w:tabs>
        <w:tab w:val="center" w:pos="4320"/>
        <w:tab w:val="right" w:pos="8640"/>
      </w:tabs>
    </w:pPr>
  </w:style>
  <w:style w:type="character" w:customStyle="1" w:styleId="HeaderChar">
    <w:name w:val="Header Char"/>
    <w:basedOn w:val="DefaultParagraphFont"/>
    <w:link w:val="Header"/>
    <w:uiPriority w:val="99"/>
    <w:rsid w:val="003C49F0"/>
    <w:rPr>
      <w:rFonts w:ascii="Georgia" w:eastAsia="Georgia" w:hAnsi="Georgia" w:cs="Georgia"/>
    </w:rPr>
  </w:style>
  <w:style w:type="paragraph" w:styleId="Footer">
    <w:name w:val="footer"/>
    <w:basedOn w:val="Normal"/>
    <w:link w:val="FooterChar"/>
    <w:uiPriority w:val="99"/>
    <w:unhideWhenUsed/>
    <w:rsid w:val="003C49F0"/>
    <w:pPr>
      <w:tabs>
        <w:tab w:val="center" w:pos="4320"/>
        <w:tab w:val="right" w:pos="8640"/>
      </w:tabs>
    </w:pPr>
  </w:style>
  <w:style w:type="character" w:customStyle="1" w:styleId="FooterChar">
    <w:name w:val="Footer Char"/>
    <w:basedOn w:val="DefaultParagraphFont"/>
    <w:link w:val="Footer"/>
    <w:uiPriority w:val="99"/>
    <w:rsid w:val="003C49F0"/>
    <w:rPr>
      <w:rFonts w:ascii="Georgia" w:eastAsia="Georgia" w:hAnsi="Georgia" w:cs="Georgia"/>
    </w:rPr>
  </w:style>
  <w:style w:type="paragraph" w:styleId="FootnoteText">
    <w:name w:val="footnote text"/>
    <w:basedOn w:val="Normal"/>
    <w:link w:val="FootnoteTextChar"/>
    <w:uiPriority w:val="99"/>
    <w:unhideWhenUsed/>
    <w:rsid w:val="00AE5CFA"/>
    <w:rPr>
      <w:sz w:val="24"/>
      <w:szCs w:val="24"/>
    </w:rPr>
  </w:style>
  <w:style w:type="character" w:customStyle="1" w:styleId="FootnoteTextChar">
    <w:name w:val="Footnote Text Char"/>
    <w:basedOn w:val="DefaultParagraphFont"/>
    <w:link w:val="FootnoteText"/>
    <w:uiPriority w:val="99"/>
    <w:rsid w:val="00AE5CFA"/>
    <w:rPr>
      <w:rFonts w:ascii="Georgia" w:eastAsia="Georgia" w:hAnsi="Georgia" w:cs="Georgia"/>
      <w:sz w:val="24"/>
      <w:szCs w:val="24"/>
    </w:rPr>
  </w:style>
  <w:style w:type="character" w:styleId="FootnoteReference">
    <w:name w:val="footnote reference"/>
    <w:basedOn w:val="DefaultParagraphFont"/>
    <w:uiPriority w:val="99"/>
    <w:unhideWhenUsed/>
    <w:rsid w:val="00AE5CFA"/>
    <w:rPr>
      <w:vertAlign w:val="superscript"/>
    </w:rPr>
  </w:style>
  <w:style w:type="table" w:styleId="TableGrid">
    <w:name w:val="Table Grid"/>
    <w:basedOn w:val="TableNormal"/>
    <w:uiPriority w:val="59"/>
    <w:rsid w:val="00754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semiHidden/>
    <w:unhideWhenUsed/>
    <w:rsid w:val="0075442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w:eastAsiaTheme="minorHAnsi" w:hAnsi="Courier" w:cs="Courier"/>
      <w:sz w:val="20"/>
      <w:szCs w:val="20"/>
    </w:rPr>
  </w:style>
  <w:style w:type="character" w:customStyle="1" w:styleId="HTMLPreformattedChar">
    <w:name w:val="HTML Preformatted Char"/>
    <w:basedOn w:val="DefaultParagraphFont"/>
    <w:link w:val="HTMLPreformatted"/>
    <w:uiPriority w:val="99"/>
    <w:semiHidden/>
    <w:rsid w:val="00754421"/>
    <w:rPr>
      <w:rFonts w:ascii="Courier" w:hAnsi="Courier" w:cs="Courier"/>
      <w:sz w:val="20"/>
      <w:szCs w:val="20"/>
    </w:rPr>
  </w:style>
  <w:style w:type="paragraph" w:styleId="BalloonText">
    <w:name w:val="Balloon Text"/>
    <w:basedOn w:val="Normal"/>
    <w:link w:val="BalloonTextChar"/>
    <w:uiPriority w:val="99"/>
    <w:semiHidden/>
    <w:unhideWhenUsed/>
    <w:rsid w:val="0010044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0447"/>
    <w:rPr>
      <w:rFonts w:ascii="Lucida Grande" w:eastAsia="Georgia" w:hAnsi="Lucida Grande" w:cs="Lucida Grande"/>
      <w:sz w:val="18"/>
      <w:szCs w:val="18"/>
    </w:rPr>
  </w:style>
  <w:style w:type="paragraph" w:styleId="Caption">
    <w:name w:val="caption"/>
    <w:basedOn w:val="Normal"/>
    <w:next w:val="Normal"/>
    <w:qFormat/>
    <w:rsid w:val="00AF14F7"/>
    <w:pPr>
      <w:widowControl/>
      <w:autoSpaceDE/>
      <w:autoSpaceDN/>
    </w:pPr>
    <w:rPr>
      <w:rFonts w:ascii="Times New Roman" w:eastAsia="Times New Roman" w:hAnsi="Times New Roman" w:cs="Times New Roman"/>
      <w:b/>
      <w:bCs/>
      <w:sz w:val="20"/>
      <w:szCs w:val="20"/>
      <w:lang w:val="de-DE" w:eastAsia="de-DE"/>
    </w:rPr>
  </w:style>
  <w:style w:type="paragraph" w:styleId="ListBullet">
    <w:name w:val="List Bullet"/>
    <w:basedOn w:val="Normal"/>
    <w:uiPriority w:val="99"/>
    <w:unhideWhenUsed/>
    <w:rsid w:val="0031596A"/>
    <w:pPr>
      <w:numPr>
        <w:numId w:val="2"/>
      </w:numPr>
      <w:contextualSpacing/>
    </w:pPr>
  </w:style>
  <w:style w:type="character" w:customStyle="1" w:styleId="highlight">
    <w:name w:val="highlight"/>
    <w:basedOn w:val="DefaultParagraphFont"/>
    <w:rsid w:val="00E038CB"/>
  </w:style>
  <w:style w:type="character" w:styleId="CommentReference">
    <w:name w:val="annotation reference"/>
    <w:basedOn w:val="DefaultParagraphFont"/>
    <w:uiPriority w:val="99"/>
    <w:semiHidden/>
    <w:unhideWhenUsed/>
    <w:rsid w:val="00340091"/>
    <w:rPr>
      <w:sz w:val="16"/>
      <w:szCs w:val="16"/>
    </w:rPr>
  </w:style>
  <w:style w:type="paragraph" w:styleId="CommentText">
    <w:name w:val="annotation text"/>
    <w:basedOn w:val="Normal"/>
    <w:link w:val="CommentTextChar"/>
    <w:uiPriority w:val="99"/>
    <w:semiHidden/>
    <w:unhideWhenUsed/>
    <w:rsid w:val="00340091"/>
    <w:rPr>
      <w:sz w:val="20"/>
      <w:szCs w:val="20"/>
    </w:rPr>
  </w:style>
  <w:style w:type="character" w:customStyle="1" w:styleId="CommentTextChar">
    <w:name w:val="Comment Text Char"/>
    <w:basedOn w:val="DefaultParagraphFont"/>
    <w:link w:val="CommentText"/>
    <w:uiPriority w:val="99"/>
    <w:semiHidden/>
    <w:rsid w:val="00340091"/>
    <w:rPr>
      <w:rFonts w:ascii="Georgia" w:eastAsia="Georgia" w:hAnsi="Georgia" w:cs="Georgia"/>
      <w:sz w:val="20"/>
      <w:szCs w:val="20"/>
    </w:rPr>
  </w:style>
  <w:style w:type="paragraph" w:styleId="CommentSubject">
    <w:name w:val="annotation subject"/>
    <w:basedOn w:val="CommentText"/>
    <w:next w:val="CommentText"/>
    <w:link w:val="CommentSubjectChar"/>
    <w:uiPriority w:val="99"/>
    <w:semiHidden/>
    <w:unhideWhenUsed/>
    <w:rsid w:val="00340091"/>
    <w:rPr>
      <w:b/>
      <w:bCs/>
    </w:rPr>
  </w:style>
  <w:style w:type="character" w:customStyle="1" w:styleId="CommentSubjectChar">
    <w:name w:val="Comment Subject Char"/>
    <w:basedOn w:val="CommentTextChar"/>
    <w:link w:val="CommentSubject"/>
    <w:uiPriority w:val="99"/>
    <w:semiHidden/>
    <w:rsid w:val="00340091"/>
    <w:rPr>
      <w:rFonts w:ascii="Georgia" w:eastAsia="Georgia" w:hAnsi="Georgia" w:cs="Georgia"/>
      <w:b/>
      <w:bCs/>
      <w:sz w:val="20"/>
      <w:szCs w:val="20"/>
    </w:rPr>
  </w:style>
  <w:style w:type="character" w:styleId="Hyperlink">
    <w:name w:val="Hyperlink"/>
    <w:basedOn w:val="DefaultParagraphFont"/>
    <w:uiPriority w:val="99"/>
    <w:semiHidden/>
    <w:unhideWhenUsed/>
    <w:rsid w:val="00340091"/>
    <w:rPr>
      <w:color w:val="0000FF"/>
      <w:u w:val="single"/>
    </w:rPr>
  </w:style>
  <w:style w:type="paragraph" w:styleId="EndnoteText">
    <w:name w:val="endnote text"/>
    <w:basedOn w:val="Normal"/>
    <w:link w:val="EndnoteTextChar"/>
    <w:uiPriority w:val="99"/>
    <w:semiHidden/>
    <w:unhideWhenUsed/>
    <w:rsid w:val="00061BF6"/>
    <w:rPr>
      <w:sz w:val="24"/>
      <w:szCs w:val="24"/>
    </w:rPr>
  </w:style>
  <w:style w:type="character" w:customStyle="1" w:styleId="EndnoteTextChar">
    <w:name w:val="Endnote Text Char"/>
    <w:basedOn w:val="DefaultParagraphFont"/>
    <w:link w:val="EndnoteText"/>
    <w:uiPriority w:val="99"/>
    <w:semiHidden/>
    <w:rsid w:val="00061BF6"/>
    <w:rPr>
      <w:rFonts w:ascii="Georgia" w:eastAsia="Georgia" w:hAnsi="Georgia" w:cs="Georgia"/>
      <w:sz w:val="24"/>
      <w:szCs w:val="24"/>
    </w:rPr>
  </w:style>
  <w:style w:type="character" w:styleId="EndnoteReference">
    <w:name w:val="endnote reference"/>
    <w:basedOn w:val="DefaultParagraphFont"/>
    <w:uiPriority w:val="99"/>
    <w:semiHidden/>
    <w:unhideWhenUsed/>
    <w:rsid w:val="00061BF6"/>
    <w:rPr>
      <w:vertAlign w:val="superscript"/>
    </w:rPr>
  </w:style>
  <w:style w:type="paragraph" w:styleId="Revision">
    <w:name w:val="Revision"/>
    <w:hidden/>
    <w:uiPriority w:val="99"/>
    <w:semiHidden/>
    <w:rsid w:val="00061BF6"/>
    <w:pPr>
      <w:widowControl/>
      <w:autoSpaceDE/>
      <w:autoSpaceDN/>
    </w:pPr>
    <w:rPr>
      <w:rFonts w:ascii="Georgia" w:eastAsia="Georgia" w:hAnsi="Georgia" w:cs="Georgia"/>
    </w:rPr>
  </w:style>
  <w:style w:type="character" w:styleId="Emphasis">
    <w:name w:val="Emphasis"/>
    <w:basedOn w:val="DefaultParagraphFont"/>
    <w:uiPriority w:val="20"/>
    <w:qFormat/>
    <w:rsid w:val="00860DD9"/>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Georgia" w:eastAsia="Georgia" w:hAnsi="Georgia" w:cs="Georg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C49F0"/>
    <w:pPr>
      <w:tabs>
        <w:tab w:val="center" w:pos="4320"/>
        <w:tab w:val="right" w:pos="8640"/>
      </w:tabs>
    </w:pPr>
  </w:style>
  <w:style w:type="character" w:customStyle="1" w:styleId="HeaderChar">
    <w:name w:val="Header Char"/>
    <w:basedOn w:val="DefaultParagraphFont"/>
    <w:link w:val="Header"/>
    <w:uiPriority w:val="99"/>
    <w:rsid w:val="003C49F0"/>
    <w:rPr>
      <w:rFonts w:ascii="Georgia" w:eastAsia="Georgia" w:hAnsi="Georgia" w:cs="Georgia"/>
    </w:rPr>
  </w:style>
  <w:style w:type="paragraph" w:styleId="Footer">
    <w:name w:val="footer"/>
    <w:basedOn w:val="Normal"/>
    <w:link w:val="FooterChar"/>
    <w:uiPriority w:val="99"/>
    <w:unhideWhenUsed/>
    <w:rsid w:val="003C49F0"/>
    <w:pPr>
      <w:tabs>
        <w:tab w:val="center" w:pos="4320"/>
        <w:tab w:val="right" w:pos="8640"/>
      </w:tabs>
    </w:pPr>
  </w:style>
  <w:style w:type="character" w:customStyle="1" w:styleId="FooterChar">
    <w:name w:val="Footer Char"/>
    <w:basedOn w:val="DefaultParagraphFont"/>
    <w:link w:val="Footer"/>
    <w:uiPriority w:val="99"/>
    <w:rsid w:val="003C49F0"/>
    <w:rPr>
      <w:rFonts w:ascii="Georgia" w:eastAsia="Georgia" w:hAnsi="Georgia" w:cs="Georgia"/>
    </w:rPr>
  </w:style>
  <w:style w:type="paragraph" w:styleId="FootnoteText">
    <w:name w:val="footnote text"/>
    <w:basedOn w:val="Normal"/>
    <w:link w:val="FootnoteTextChar"/>
    <w:uiPriority w:val="99"/>
    <w:unhideWhenUsed/>
    <w:rsid w:val="00AE5CFA"/>
    <w:rPr>
      <w:sz w:val="24"/>
      <w:szCs w:val="24"/>
    </w:rPr>
  </w:style>
  <w:style w:type="character" w:customStyle="1" w:styleId="FootnoteTextChar">
    <w:name w:val="Footnote Text Char"/>
    <w:basedOn w:val="DefaultParagraphFont"/>
    <w:link w:val="FootnoteText"/>
    <w:uiPriority w:val="99"/>
    <w:rsid w:val="00AE5CFA"/>
    <w:rPr>
      <w:rFonts w:ascii="Georgia" w:eastAsia="Georgia" w:hAnsi="Georgia" w:cs="Georgia"/>
      <w:sz w:val="24"/>
      <w:szCs w:val="24"/>
    </w:rPr>
  </w:style>
  <w:style w:type="character" w:styleId="FootnoteReference">
    <w:name w:val="footnote reference"/>
    <w:basedOn w:val="DefaultParagraphFont"/>
    <w:uiPriority w:val="99"/>
    <w:unhideWhenUsed/>
    <w:rsid w:val="00AE5CFA"/>
    <w:rPr>
      <w:vertAlign w:val="superscript"/>
    </w:rPr>
  </w:style>
  <w:style w:type="table" w:styleId="TableGrid">
    <w:name w:val="Table Grid"/>
    <w:basedOn w:val="TableNormal"/>
    <w:uiPriority w:val="59"/>
    <w:rsid w:val="00754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semiHidden/>
    <w:unhideWhenUsed/>
    <w:rsid w:val="0075442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w:eastAsiaTheme="minorHAnsi" w:hAnsi="Courier" w:cs="Courier"/>
      <w:sz w:val="20"/>
      <w:szCs w:val="20"/>
    </w:rPr>
  </w:style>
  <w:style w:type="character" w:customStyle="1" w:styleId="HTMLPreformattedChar">
    <w:name w:val="HTML Preformatted Char"/>
    <w:basedOn w:val="DefaultParagraphFont"/>
    <w:link w:val="HTMLPreformatted"/>
    <w:uiPriority w:val="99"/>
    <w:semiHidden/>
    <w:rsid w:val="00754421"/>
    <w:rPr>
      <w:rFonts w:ascii="Courier" w:hAnsi="Courier" w:cs="Courier"/>
      <w:sz w:val="20"/>
      <w:szCs w:val="20"/>
    </w:rPr>
  </w:style>
  <w:style w:type="paragraph" w:styleId="BalloonText">
    <w:name w:val="Balloon Text"/>
    <w:basedOn w:val="Normal"/>
    <w:link w:val="BalloonTextChar"/>
    <w:uiPriority w:val="99"/>
    <w:semiHidden/>
    <w:unhideWhenUsed/>
    <w:rsid w:val="0010044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0447"/>
    <w:rPr>
      <w:rFonts w:ascii="Lucida Grande" w:eastAsia="Georgia" w:hAnsi="Lucida Grande" w:cs="Lucida Grande"/>
      <w:sz w:val="18"/>
      <w:szCs w:val="18"/>
    </w:rPr>
  </w:style>
  <w:style w:type="paragraph" w:styleId="Caption">
    <w:name w:val="caption"/>
    <w:basedOn w:val="Normal"/>
    <w:next w:val="Normal"/>
    <w:qFormat/>
    <w:rsid w:val="00AF14F7"/>
    <w:pPr>
      <w:widowControl/>
      <w:autoSpaceDE/>
      <w:autoSpaceDN/>
    </w:pPr>
    <w:rPr>
      <w:rFonts w:ascii="Times New Roman" w:eastAsia="Times New Roman" w:hAnsi="Times New Roman" w:cs="Times New Roman"/>
      <w:b/>
      <w:bCs/>
      <w:sz w:val="20"/>
      <w:szCs w:val="20"/>
      <w:lang w:val="de-DE" w:eastAsia="de-DE"/>
    </w:rPr>
  </w:style>
  <w:style w:type="paragraph" w:styleId="ListBullet">
    <w:name w:val="List Bullet"/>
    <w:basedOn w:val="Normal"/>
    <w:uiPriority w:val="99"/>
    <w:unhideWhenUsed/>
    <w:rsid w:val="0031596A"/>
    <w:pPr>
      <w:numPr>
        <w:numId w:val="2"/>
      </w:numPr>
      <w:contextualSpacing/>
    </w:pPr>
  </w:style>
  <w:style w:type="character" w:customStyle="1" w:styleId="highlight">
    <w:name w:val="highlight"/>
    <w:basedOn w:val="DefaultParagraphFont"/>
    <w:rsid w:val="00E038CB"/>
  </w:style>
  <w:style w:type="character" w:styleId="CommentReference">
    <w:name w:val="annotation reference"/>
    <w:basedOn w:val="DefaultParagraphFont"/>
    <w:uiPriority w:val="99"/>
    <w:semiHidden/>
    <w:unhideWhenUsed/>
    <w:rsid w:val="00340091"/>
    <w:rPr>
      <w:sz w:val="16"/>
      <w:szCs w:val="16"/>
    </w:rPr>
  </w:style>
  <w:style w:type="paragraph" w:styleId="CommentText">
    <w:name w:val="annotation text"/>
    <w:basedOn w:val="Normal"/>
    <w:link w:val="CommentTextChar"/>
    <w:uiPriority w:val="99"/>
    <w:semiHidden/>
    <w:unhideWhenUsed/>
    <w:rsid w:val="00340091"/>
    <w:rPr>
      <w:sz w:val="20"/>
      <w:szCs w:val="20"/>
    </w:rPr>
  </w:style>
  <w:style w:type="character" w:customStyle="1" w:styleId="CommentTextChar">
    <w:name w:val="Comment Text Char"/>
    <w:basedOn w:val="DefaultParagraphFont"/>
    <w:link w:val="CommentText"/>
    <w:uiPriority w:val="99"/>
    <w:semiHidden/>
    <w:rsid w:val="00340091"/>
    <w:rPr>
      <w:rFonts w:ascii="Georgia" w:eastAsia="Georgia" w:hAnsi="Georgia" w:cs="Georgia"/>
      <w:sz w:val="20"/>
      <w:szCs w:val="20"/>
    </w:rPr>
  </w:style>
  <w:style w:type="paragraph" w:styleId="CommentSubject">
    <w:name w:val="annotation subject"/>
    <w:basedOn w:val="CommentText"/>
    <w:next w:val="CommentText"/>
    <w:link w:val="CommentSubjectChar"/>
    <w:uiPriority w:val="99"/>
    <w:semiHidden/>
    <w:unhideWhenUsed/>
    <w:rsid w:val="00340091"/>
    <w:rPr>
      <w:b/>
      <w:bCs/>
    </w:rPr>
  </w:style>
  <w:style w:type="character" w:customStyle="1" w:styleId="CommentSubjectChar">
    <w:name w:val="Comment Subject Char"/>
    <w:basedOn w:val="CommentTextChar"/>
    <w:link w:val="CommentSubject"/>
    <w:uiPriority w:val="99"/>
    <w:semiHidden/>
    <w:rsid w:val="00340091"/>
    <w:rPr>
      <w:rFonts w:ascii="Georgia" w:eastAsia="Georgia" w:hAnsi="Georgia" w:cs="Georgia"/>
      <w:b/>
      <w:bCs/>
      <w:sz w:val="20"/>
      <w:szCs w:val="20"/>
    </w:rPr>
  </w:style>
  <w:style w:type="character" w:styleId="Hyperlink">
    <w:name w:val="Hyperlink"/>
    <w:basedOn w:val="DefaultParagraphFont"/>
    <w:uiPriority w:val="99"/>
    <w:semiHidden/>
    <w:unhideWhenUsed/>
    <w:rsid w:val="00340091"/>
    <w:rPr>
      <w:color w:val="0000FF"/>
      <w:u w:val="single"/>
    </w:rPr>
  </w:style>
  <w:style w:type="paragraph" w:styleId="EndnoteText">
    <w:name w:val="endnote text"/>
    <w:basedOn w:val="Normal"/>
    <w:link w:val="EndnoteTextChar"/>
    <w:uiPriority w:val="99"/>
    <w:semiHidden/>
    <w:unhideWhenUsed/>
    <w:rsid w:val="00061BF6"/>
    <w:rPr>
      <w:sz w:val="24"/>
      <w:szCs w:val="24"/>
    </w:rPr>
  </w:style>
  <w:style w:type="character" w:customStyle="1" w:styleId="EndnoteTextChar">
    <w:name w:val="Endnote Text Char"/>
    <w:basedOn w:val="DefaultParagraphFont"/>
    <w:link w:val="EndnoteText"/>
    <w:uiPriority w:val="99"/>
    <w:semiHidden/>
    <w:rsid w:val="00061BF6"/>
    <w:rPr>
      <w:rFonts w:ascii="Georgia" w:eastAsia="Georgia" w:hAnsi="Georgia" w:cs="Georgia"/>
      <w:sz w:val="24"/>
      <w:szCs w:val="24"/>
    </w:rPr>
  </w:style>
  <w:style w:type="character" w:styleId="EndnoteReference">
    <w:name w:val="endnote reference"/>
    <w:basedOn w:val="DefaultParagraphFont"/>
    <w:uiPriority w:val="99"/>
    <w:semiHidden/>
    <w:unhideWhenUsed/>
    <w:rsid w:val="00061BF6"/>
    <w:rPr>
      <w:vertAlign w:val="superscript"/>
    </w:rPr>
  </w:style>
  <w:style w:type="paragraph" w:styleId="Revision">
    <w:name w:val="Revision"/>
    <w:hidden/>
    <w:uiPriority w:val="99"/>
    <w:semiHidden/>
    <w:rsid w:val="00061BF6"/>
    <w:pPr>
      <w:widowControl/>
      <w:autoSpaceDE/>
      <w:autoSpaceDN/>
    </w:pPr>
    <w:rPr>
      <w:rFonts w:ascii="Georgia" w:eastAsia="Georgia" w:hAnsi="Georgia" w:cs="Georgia"/>
    </w:rPr>
  </w:style>
  <w:style w:type="character" w:styleId="Emphasis">
    <w:name w:val="Emphasis"/>
    <w:basedOn w:val="DefaultParagraphFont"/>
    <w:uiPriority w:val="20"/>
    <w:qFormat/>
    <w:rsid w:val="00860DD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962803">
      <w:bodyDiv w:val="1"/>
      <w:marLeft w:val="0"/>
      <w:marRight w:val="0"/>
      <w:marTop w:val="0"/>
      <w:marBottom w:val="0"/>
      <w:divBdr>
        <w:top w:val="none" w:sz="0" w:space="0" w:color="auto"/>
        <w:left w:val="none" w:sz="0" w:space="0" w:color="auto"/>
        <w:bottom w:val="none" w:sz="0" w:space="0" w:color="auto"/>
        <w:right w:val="none" w:sz="0" w:space="0" w:color="auto"/>
      </w:divBdr>
    </w:div>
    <w:div w:id="176426961">
      <w:bodyDiv w:val="1"/>
      <w:marLeft w:val="0"/>
      <w:marRight w:val="0"/>
      <w:marTop w:val="0"/>
      <w:marBottom w:val="0"/>
      <w:divBdr>
        <w:top w:val="none" w:sz="0" w:space="0" w:color="auto"/>
        <w:left w:val="none" w:sz="0" w:space="0" w:color="auto"/>
        <w:bottom w:val="none" w:sz="0" w:space="0" w:color="auto"/>
        <w:right w:val="none" w:sz="0" w:space="0" w:color="auto"/>
      </w:divBdr>
    </w:div>
    <w:div w:id="322055174">
      <w:bodyDiv w:val="1"/>
      <w:marLeft w:val="0"/>
      <w:marRight w:val="0"/>
      <w:marTop w:val="0"/>
      <w:marBottom w:val="0"/>
      <w:divBdr>
        <w:top w:val="none" w:sz="0" w:space="0" w:color="auto"/>
        <w:left w:val="none" w:sz="0" w:space="0" w:color="auto"/>
        <w:bottom w:val="none" w:sz="0" w:space="0" w:color="auto"/>
        <w:right w:val="none" w:sz="0" w:space="0" w:color="auto"/>
      </w:divBdr>
    </w:div>
    <w:div w:id="445318788">
      <w:bodyDiv w:val="1"/>
      <w:marLeft w:val="0"/>
      <w:marRight w:val="0"/>
      <w:marTop w:val="0"/>
      <w:marBottom w:val="0"/>
      <w:divBdr>
        <w:top w:val="none" w:sz="0" w:space="0" w:color="auto"/>
        <w:left w:val="none" w:sz="0" w:space="0" w:color="auto"/>
        <w:bottom w:val="none" w:sz="0" w:space="0" w:color="auto"/>
        <w:right w:val="none" w:sz="0" w:space="0" w:color="auto"/>
      </w:divBdr>
    </w:div>
    <w:div w:id="467286919">
      <w:bodyDiv w:val="1"/>
      <w:marLeft w:val="0"/>
      <w:marRight w:val="0"/>
      <w:marTop w:val="0"/>
      <w:marBottom w:val="0"/>
      <w:divBdr>
        <w:top w:val="none" w:sz="0" w:space="0" w:color="auto"/>
        <w:left w:val="none" w:sz="0" w:space="0" w:color="auto"/>
        <w:bottom w:val="none" w:sz="0" w:space="0" w:color="auto"/>
        <w:right w:val="none" w:sz="0" w:space="0" w:color="auto"/>
      </w:divBdr>
    </w:div>
    <w:div w:id="499661120">
      <w:bodyDiv w:val="1"/>
      <w:marLeft w:val="0"/>
      <w:marRight w:val="0"/>
      <w:marTop w:val="0"/>
      <w:marBottom w:val="0"/>
      <w:divBdr>
        <w:top w:val="none" w:sz="0" w:space="0" w:color="auto"/>
        <w:left w:val="none" w:sz="0" w:space="0" w:color="auto"/>
        <w:bottom w:val="none" w:sz="0" w:space="0" w:color="auto"/>
        <w:right w:val="none" w:sz="0" w:space="0" w:color="auto"/>
      </w:divBdr>
    </w:div>
    <w:div w:id="545336394">
      <w:bodyDiv w:val="1"/>
      <w:marLeft w:val="0"/>
      <w:marRight w:val="0"/>
      <w:marTop w:val="0"/>
      <w:marBottom w:val="0"/>
      <w:divBdr>
        <w:top w:val="none" w:sz="0" w:space="0" w:color="auto"/>
        <w:left w:val="none" w:sz="0" w:space="0" w:color="auto"/>
        <w:bottom w:val="none" w:sz="0" w:space="0" w:color="auto"/>
        <w:right w:val="none" w:sz="0" w:space="0" w:color="auto"/>
      </w:divBdr>
    </w:div>
    <w:div w:id="565842198">
      <w:bodyDiv w:val="1"/>
      <w:marLeft w:val="0"/>
      <w:marRight w:val="0"/>
      <w:marTop w:val="0"/>
      <w:marBottom w:val="0"/>
      <w:divBdr>
        <w:top w:val="none" w:sz="0" w:space="0" w:color="auto"/>
        <w:left w:val="none" w:sz="0" w:space="0" w:color="auto"/>
        <w:bottom w:val="none" w:sz="0" w:space="0" w:color="auto"/>
        <w:right w:val="none" w:sz="0" w:space="0" w:color="auto"/>
      </w:divBdr>
    </w:div>
    <w:div w:id="840000351">
      <w:bodyDiv w:val="1"/>
      <w:marLeft w:val="0"/>
      <w:marRight w:val="0"/>
      <w:marTop w:val="0"/>
      <w:marBottom w:val="0"/>
      <w:divBdr>
        <w:top w:val="none" w:sz="0" w:space="0" w:color="auto"/>
        <w:left w:val="none" w:sz="0" w:space="0" w:color="auto"/>
        <w:bottom w:val="none" w:sz="0" w:space="0" w:color="auto"/>
        <w:right w:val="none" w:sz="0" w:space="0" w:color="auto"/>
      </w:divBdr>
    </w:div>
    <w:div w:id="847989797">
      <w:bodyDiv w:val="1"/>
      <w:marLeft w:val="0"/>
      <w:marRight w:val="0"/>
      <w:marTop w:val="0"/>
      <w:marBottom w:val="0"/>
      <w:divBdr>
        <w:top w:val="none" w:sz="0" w:space="0" w:color="auto"/>
        <w:left w:val="none" w:sz="0" w:space="0" w:color="auto"/>
        <w:bottom w:val="none" w:sz="0" w:space="0" w:color="auto"/>
        <w:right w:val="none" w:sz="0" w:space="0" w:color="auto"/>
      </w:divBdr>
    </w:div>
    <w:div w:id="1085882431">
      <w:bodyDiv w:val="1"/>
      <w:marLeft w:val="0"/>
      <w:marRight w:val="0"/>
      <w:marTop w:val="0"/>
      <w:marBottom w:val="0"/>
      <w:divBdr>
        <w:top w:val="none" w:sz="0" w:space="0" w:color="auto"/>
        <w:left w:val="none" w:sz="0" w:space="0" w:color="auto"/>
        <w:bottom w:val="none" w:sz="0" w:space="0" w:color="auto"/>
        <w:right w:val="none" w:sz="0" w:space="0" w:color="auto"/>
      </w:divBdr>
    </w:div>
    <w:div w:id="1237976819">
      <w:bodyDiv w:val="1"/>
      <w:marLeft w:val="0"/>
      <w:marRight w:val="0"/>
      <w:marTop w:val="0"/>
      <w:marBottom w:val="0"/>
      <w:divBdr>
        <w:top w:val="none" w:sz="0" w:space="0" w:color="auto"/>
        <w:left w:val="none" w:sz="0" w:space="0" w:color="auto"/>
        <w:bottom w:val="none" w:sz="0" w:space="0" w:color="auto"/>
        <w:right w:val="none" w:sz="0" w:space="0" w:color="auto"/>
      </w:divBdr>
    </w:div>
    <w:div w:id="1342706713">
      <w:bodyDiv w:val="1"/>
      <w:marLeft w:val="0"/>
      <w:marRight w:val="0"/>
      <w:marTop w:val="0"/>
      <w:marBottom w:val="0"/>
      <w:divBdr>
        <w:top w:val="none" w:sz="0" w:space="0" w:color="auto"/>
        <w:left w:val="none" w:sz="0" w:space="0" w:color="auto"/>
        <w:bottom w:val="none" w:sz="0" w:space="0" w:color="auto"/>
        <w:right w:val="none" w:sz="0" w:space="0" w:color="auto"/>
      </w:divBdr>
    </w:div>
    <w:div w:id="1568027959">
      <w:bodyDiv w:val="1"/>
      <w:marLeft w:val="0"/>
      <w:marRight w:val="0"/>
      <w:marTop w:val="0"/>
      <w:marBottom w:val="0"/>
      <w:divBdr>
        <w:top w:val="none" w:sz="0" w:space="0" w:color="auto"/>
        <w:left w:val="none" w:sz="0" w:space="0" w:color="auto"/>
        <w:bottom w:val="none" w:sz="0" w:space="0" w:color="auto"/>
        <w:right w:val="none" w:sz="0" w:space="0" w:color="auto"/>
      </w:divBdr>
    </w:div>
    <w:div w:id="1629822313">
      <w:bodyDiv w:val="1"/>
      <w:marLeft w:val="0"/>
      <w:marRight w:val="0"/>
      <w:marTop w:val="0"/>
      <w:marBottom w:val="0"/>
      <w:divBdr>
        <w:top w:val="none" w:sz="0" w:space="0" w:color="auto"/>
        <w:left w:val="none" w:sz="0" w:space="0" w:color="auto"/>
        <w:bottom w:val="none" w:sz="0" w:space="0" w:color="auto"/>
        <w:right w:val="none" w:sz="0" w:space="0" w:color="auto"/>
      </w:divBdr>
    </w:div>
    <w:div w:id="1669795790">
      <w:bodyDiv w:val="1"/>
      <w:marLeft w:val="0"/>
      <w:marRight w:val="0"/>
      <w:marTop w:val="0"/>
      <w:marBottom w:val="0"/>
      <w:divBdr>
        <w:top w:val="none" w:sz="0" w:space="0" w:color="auto"/>
        <w:left w:val="none" w:sz="0" w:space="0" w:color="auto"/>
        <w:bottom w:val="none" w:sz="0" w:space="0" w:color="auto"/>
        <w:right w:val="none" w:sz="0" w:space="0" w:color="auto"/>
      </w:divBdr>
    </w:div>
    <w:div w:id="1835756666">
      <w:bodyDiv w:val="1"/>
      <w:marLeft w:val="0"/>
      <w:marRight w:val="0"/>
      <w:marTop w:val="0"/>
      <w:marBottom w:val="0"/>
      <w:divBdr>
        <w:top w:val="none" w:sz="0" w:space="0" w:color="auto"/>
        <w:left w:val="none" w:sz="0" w:space="0" w:color="auto"/>
        <w:bottom w:val="none" w:sz="0" w:space="0" w:color="auto"/>
        <w:right w:val="none" w:sz="0" w:space="0" w:color="auto"/>
      </w:divBdr>
    </w:div>
    <w:div w:id="1954314750">
      <w:bodyDiv w:val="1"/>
      <w:marLeft w:val="0"/>
      <w:marRight w:val="0"/>
      <w:marTop w:val="0"/>
      <w:marBottom w:val="0"/>
      <w:divBdr>
        <w:top w:val="none" w:sz="0" w:space="0" w:color="auto"/>
        <w:left w:val="none" w:sz="0" w:space="0" w:color="auto"/>
        <w:bottom w:val="none" w:sz="0" w:space="0" w:color="auto"/>
        <w:right w:val="none" w:sz="0" w:space="0" w:color="auto"/>
      </w:divBdr>
    </w:div>
    <w:div w:id="1976638117">
      <w:bodyDiv w:val="1"/>
      <w:marLeft w:val="0"/>
      <w:marRight w:val="0"/>
      <w:marTop w:val="0"/>
      <w:marBottom w:val="0"/>
      <w:divBdr>
        <w:top w:val="none" w:sz="0" w:space="0" w:color="auto"/>
        <w:left w:val="none" w:sz="0" w:space="0" w:color="auto"/>
        <w:bottom w:val="none" w:sz="0" w:space="0" w:color="auto"/>
        <w:right w:val="none" w:sz="0" w:space="0" w:color="auto"/>
      </w:divBdr>
    </w:div>
    <w:div w:id="1990863167">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6FBA2E-8B6C-D046-97CF-A156D080C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7004</Words>
  <Characters>39926</Characters>
  <Application>Microsoft Macintosh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Dorothea Hoffmann</dc:creator>
  <cp:keywords/>
  <dc:description/>
  <cp:lastModifiedBy>Dorothea Hoffmann</cp:lastModifiedBy>
  <cp:revision>2</cp:revision>
  <dcterms:created xsi:type="dcterms:W3CDTF">2019-12-30T23:11:00Z</dcterms:created>
  <dcterms:modified xsi:type="dcterms:W3CDTF">2019-12-30T23:11:00Z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2019-01-17T00:00:00Z</vt:filetime>
  </property>
  <property fmtid="{D5CDD505-2E9C-101B-9397-08002B2CF9AE}" pid="3" name="Creator">
    <vt:lpwstr>LaTeX with hyperref package</vt:lpwstr>
  </property>
  <property fmtid="{D5CDD505-2E9C-101B-9397-08002B2CF9AE}" pid="4" name="LastSaved">
    <vt:filetime>2019-01-19T00:00:00Z</vt:filetime>
  </property>
</Properties>
</file>